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E218" w14:textId="75A4F1C7" w:rsidR="00544A31" w:rsidRPr="00FA4F3D" w:rsidRDefault="005E70B2" w:rsidP="0072466B">
      <w:pPr>
        <w:pStyle w:val="ListeParagraf"/>
        <w:numPr>
          <w:ilvl w:val="0"/>
          <w:numId w:val="4"/>
        </w:numPr>
        <w:spacing w:line="276" w:lineRule="auto"/>
        <w:ind w:left="284" w:hanging="284"/>
        <w:contextualSpacing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OBJECTIVE</w:t>
      </w:r>
    </w:p>
    <w:p w14:paraId="7E19EE56" w14:textId="0E68DA9D" w:rsidR="00A32098" w:rsidRDefault="00E0793B" w:rsidP="0072466B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proofErr w:type="spellStart"/>
      <w:r w:rsidRPr="00E0793B">
        <w:rPr>
          <w:rFonts w:ascii="Calibri" w:hAnsi="Calibri" w:cs="Calibri"/>
          <w:color w:val="000000" w:themeColor="text1"/>
        </w:rPr>
        <w:t>The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purpose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of </w:t>
      </w:r>
      <w:proofErr w:type="spellStart"/>
      <w:r w:rsidRPr="00E0793B">
        <w:rPr>
          <w:rFonts w:ascii="Calibri" w:hAnsi="Calibri" w:cs="Calibri"/>
          <w:color w:val="000000" w:themeColor="text1"/>
        </w:rPr>
        <w:t>this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document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is </w:t>
      </w:r>
      <w:proofErr w:type="spellStart"/>
      <w:r w:rsidRPr="00E0793B">
        <w:rPr>
          <w:rFonts w:ascii="Calibri" w:hAnsi="Calibri" w:cs="Calibri"/>
          <w:color w:val="000000" w:themeColor="text1"/>
        </w:rPr>
        <w:t>to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determine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the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procedures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and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principles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to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be </w:t>
      </w:r>
      <w:proofErr w:type="spellStart"/>
      <w:r w:rsidRPr="00E0793B">
        <w:rPr>
          <w:rFonts w:ascii="Calibri" w:hAnsi="Calibri" w:cs="Calibri"/>
          <w:color w:val="000000" w:themeColor="text1"/>
        </w:rPr>
        <w:t>applied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for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receiving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, </w:t>
      </w:r>
      <w:proofErr w:type="spellStart"/>
      <w:r w:rsidRPr="00E0793B">
        <w:rPr>
          <w:rFonts w:ascii="Calibri" w:hAnsi="Calibri" w:cs="Calibri"/>
          <w:color w:val="000000" w:themeColor="text1"/>
        </w:rPr>
        <w:t>evaluating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and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finalizing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complaints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regarding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the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problems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encountered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by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Fenerbahçe </w:t>
      </w:r>
      <w:proofErr w:type="spellStart"/>
      <w:r w:rsidRPr="00E0793B">
        <w:rPr>
          <w:rFonts w:ascii="Calibri" w:hAnsi="Calibri" w:cs="Calibri"/>
          <w:color w:val="000000" w:themeColor="text1"/>
        </w:rPr>
        <w:t>Foreign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Languages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​​</w:t>
      </w:r>
      <w:proofErr w:type="spellStart"/>
      <w:r w:rsidRPr="00E0793B">
        <w:rPr>
          <w:rFonts w:ascii="Calibri" w:hAnsi="Calibri" w:cs="Calibri"/>
          <w:color w:val="000000" w:themeColor="text1"/>
        </w:rPr>
        <w:t>Department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students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during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their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education-training</w:t>
      </w:r>
      <w:proofErr w:type="spellEnd"/>
      <w:r w:rsidRPr="00E0793B">
        <w:rPr>
          <w:rFonts w:ascii="Calibri" w:hAnsi="Calibri" w:cs="Calibri"/>
          <w:color w:val="000000" w:themeColor="text1"/>
        </w:rPr>
        <w:t xml:space="preserve"> </w:t>
      </w:r>
      <w:proofErr w:type="spellStart"/>
      <w:r w:rsidRPr="00E0793B">
        <w:rPr>
          <w:rFonts w:ascii="Calibri" w:hAnsi="Calibri" w:cs="Calibri"/>
          <w:color w:val="000000" w:themeColor="text1"/>
        </w:rPr>
        <w:t>processes</w:t>
      </w:r>
      <w:proofErr w:type="spellEnd"/>
      <w:r w:rsidR="00FA4F3D" w:rsidRPr="00FA4F3D">
        <w:rPr>
          <w:rFonts w:ascii="Calibri" w:hAnsi="Calibri" w:cs="Calibri"/>
          <w:color w:val="000000" w:themeColor="text1"/>
        </w:rPr>
        <w:t>.</w:t>
      </w:r>
    </w:p>
    <w:p w14:paraId="540AA30D" w14:textId="77777777" w:rsidR="00E0793B" w:rsidRPr="00FA4F3D" w:rsidRDefault="00E0793B" w:rsidP="0072466B">
      <w:pPr>
        <w:spacing w:line="276" w:lineRule="auto"/>
        <w:jc w:val="both"/>
        <w:rPr>
          <w:rFonts w:ascii="Calibri" w:hAnsi="Calibri" w:cs="Calibri"/>
          <w:lang w:eastAsia="en-US"/>
        </w:rPr>
      </w:pPr>
    </w:p>
    <w:p w14:paraId="478D9B34" w14:textId="0AD66DA7" w:rsidR="00544A31" w:rsidRPr="00FA4F3D" w:rsidRDefault="00E0793B" w:rsidP="0072466B">
      <w:pPr>
        <w:pStyle w:val="ListeParagraf"/>
        <w:numPr>
          <w:ilvl w:val="0"/>
          <w:numId w:val="4"/>
        </w:numPr>
        <w:spacing w:line="276" w:lineRule="auto"/>
        <w:ind w:left="284" w:hanging="284"/>
        <w:contextualSpacing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SCOPE</w:t>
      </w:r>
    </w:p>
    <w:p w14:paraId="04309902" w14:textId="6121CC64" w:rsidR="00544A31" w:rsidRDefault="00E0793B" w:rsidP="0072466B">
      <w:pPr>
        <w:tabs>
          <w:tab w:val="left" w:pos="851"/>
        </w:tabs>
        <w:spacing w:line="276" w:lineRule="auto"/>
        <w:ind w:right="261"/>
        <w:jc w:val="both"/>
        <w:rPr>
          <w:rFonts w:ascii="Calibri" w:hAnsi="Calibri" w:cs="Calibri"/>
        </w:rPr>
      </w:pPr>
      <w:proofErr w:type="spellStart"/>
      <w:r w:rsidRPr="00E0793B">
        <w:rPr>
          <w:rFonts w:ascii="Calibri" w:hAnsi="Calibri" w:cs="Calibri"/>
        </w:rPr>
        <w:t>This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procedure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covers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all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processes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subject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to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complaints</w:t>
      </w:r>
      <w:proofErr w:type="spellEnd"/>
      <w:r w:rsidRPr="00E0793B">
        <w:rPr>
          <w:rFonts w:ascii="Calibri" w:hAnsi="Calibri" w:cs="Calibri"/>
        </w:rPr>
        <w:t>.</w:t>
      </w:r>
    </w:p>
    <w:p w14:paraId="048BA598" w14:textId="77777777" w:rsidR="00E0793B" w:rsidRPr="00FA4F3D" w:rsidRDefault="00E0793B" w:rsidP="0072466B">
      <w:pPr>
        <w:tabs>
          <w:tab w:val="left" w:pos="851"/>
        </w:tabs>
        <w:spacing w:line="276" w:lineRule="auto"/>
        <w:ind w:right="261"/>
        <w:jc w:val="both"/>
        <w:rPr>
          <w:rFonts w:ascii="Calibri" w:hAnsi="Calibri" w:cs="Calibri"/>
        </w:rPr>
      </w:pPr>
    </w:p>
    <w:p w14:paraId="6A380143" w14:textId="0761F8DC" w:rsidR="000301FB" w:rsidRPr="00FA4F3D" w:rsidRDefault="00E0793B" w:rsidP="0072466B">
      <w:pPr>
        <w:pStyle w:val="ListeParagraf"/>
        <w:numPr>
          <w:ilvl w:val="0"/>
          <w:numId w:val="4"/>
        </w:numPr>
        <w:spacing w:line="276" w:lineRule="auto"/>
        <w:ind w:left="284" w:hanging="284"/>
        <w:contextualSpacing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RESPONSIBILITY</w:t>
      </w:r>
    </w:p>
    <w:p w14:paraId="56DEE185" w14:textId="555E0D61" w:rsidR="00AF2EEB" w:rsidRPr="00FA4F3D" w:rsidRDefault="00E0793B" w:rsidP="0072466B">
      <w:pPr>
        <w:spacing w:line="276" w:lineRule="auto"/>
        <w:jc w:val="both"/>
        <w:rPr>
          <w:rFonts w:ascii="Calibri" w:hAnsi="Calibri" w:cs="Calibri"/>
        </w:rPr>
      </w:pPr>
      <w:proofErr w:type="spellStart"/>
      <w:r w:rsidRPr="00E0793B">
        <w:rPr>
          <w:rFonts w:ascii="Calibri" w:hAnsi="Calibri" w:cs="Calibri"/>
        </w:rPr>
        <w:t>The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Head</w:t>
      </w:r>
      <w:proofErr w:type="spellEnd"/>
      <w:r w:rsidRPr="00E0793B">
        <w:rPr>
          <w:rFonts w:ascii="Calibri" w:hAnsi="Calibri" w:cs="Calibri"/>
        </w:rPr>
        <w:t xml:space="preserve"> of </w:t>
      </w:r>
      <w:proofErr w:type="spellStart"/>
      <w:r w:rsidRPr="00E0793B">
        <w:rPr>
          <w:rFonts w:ascii="Calibri" w:hAnsi="Calibri" w:cs="Calibri"/>
        </w:rPr>
        <w:t>the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Foreign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Languages</w:t>
      </w:r>
      <w:proofErr w:type="spellEnd"/>
      <w:r w:rsidRPr="00E0793B">
        <w:rPr>
          <w:rFonts w:ascii="Calibri" w:hAnsi="Calibri" w:cs="Calibri"/>
        </w:rPr>
        <w:t xml:space="preserve"> ​​</w:t>
      </w:r>
      <w:proofErr w:type="spellStart"/>
      <w:r w:rsidRPr="00E0793B">
        <w:rPr>
          <w:rFonts w:ascii="Calibri" w:hAnsi="Calibri" w:cs="Calibri"/>
        </w:rPr>
        <w:t>Department</w:t>
      </w:r>
      <w:proofErr w:type="spellEnd"/>
      <w:r w:rsidRPr="00E0793B">
        <w:rPr>
          <w:rFonts w:ascii="Calibri" w:hAnsi="Calibri" w:cs="Calibri"/>
        </w:rPr>
        <w:t xml:space="preserve"> is </w:t>
      </w:r>
      <w:proofErr w:type="spellStart"/>
      <w:r w:rsidRPr="00E0793B">
        <w:rPr>
          <w:rFonts w:ascii="Calibri" w:hAnsi="Calibri" w:cs="Calibri"/>
        </w:rPr>
        <w:t>responsible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for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the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execution</w:t>
      </w:r>
      <w:proofErr w:type="spellEnd"/>
      <w:r w:rsidRPr="00E0793B">
        <w:rPr>
          <w:rFonts w:ascii="Calibri" w:hAnsi="Calibri" w:cs="Calibri"/>
        </w:rPr>
        <w:t xml:space="preserve"> of </w:t>
      </w:r>
      <w:proofErr w:type="spellStart"/>
      <w:r w:rsidRPr="00E0793B">
        <w:rPr>
          <w:rFonts w:ascii="Calibri" w:hAnsi="Calibri" w:cs="Calibri"/>
        </w:rPr>
        <w:t>the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procedure</w:t>
      </w:r>
      <w:proofErr w:type="spellEnd"/>
      <w:r w:rsidRPr="00E0793B">
        <w:rPr>
          <w:rFonts w:ascii="Calibri" w:hAnsi="Calibri" w:cs="Calibri"/>
        </w:rPr>
        <w:t xml:space="preserve">. </w:t>
      </w:r>
      <w:proofErr w:type="spellStart"/>
      <w:r w:rsidRPr="00E0793B">
        <w:rPr>
          <w:rFonts w:ascii="Calibri" w:hAnsi="Calibri" w:cs="Calibri"/>
        </w:rPr>
        <w:t>All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other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personnel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are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responsible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for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fulfilling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the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requirements</w:t>
      </w:r>
      <w:proofErr w:type="spellEnd"/>
      <w:r w:rsidRPr="00E0793B">
        <w:rPr>
          <w:rFonts w:ascii="Calibri" w:hAnsi="Calibri" w:cs="Calibri"/>
        </w:rPr>
        <w:t xml:space="preserve"> of </w:t>
      </w:r>
      <w:proofErr w:type="spellStart"/>
      <w:r w:rsidRPr="00E0793B">
        <w:rPr>
          <w:rFonts w:ascii="Calibri" w:hAnsi="Calibri" w:cs="Calibri"/>
        </w:rPr>
        <w:t>the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procedure</w:t>
      </w:r>
      <w:proofErr w:type="spellEnd"/>
      <w:r w:rsidRPr="00E0793B">
        <w:rPr>
          <w:rFonts w:ascii="Calibri" w:hAnsi="Calibri" w:cs="Calibri"/>
        </w:rPr>
        <w:t xml:space="preserve">. </w:t>
      </w:r>
      <w:proofErr w:type="spellStart"/>
      <w:r w:rsidRPr="00E0793B">
        <w:rPr>
          <w:rFonts w:ascii="Calibri" w:hAnsi="Calibri" w:cs="Calibri"/>
        </w:rPr>
        <w:t>The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Foreign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Languages</w:t>
      </w:r>
      <w:proofErr w:type="spellEnd"/>
      <w:r w:rsidRPr="00E0793B">
        <w:rPr>
          <w:rFonts w:ascii="Calibri" w:hAnsi="Calibri" w:cs="Calibri"/>
        </w:rPr>
        <w:t xml:space="preserve"> ​​</w:t>
      </w:r>
      <w:proofErr w:type="spellStart"/>
      <w:r w:rsidRPr="00E0793B">
        <w:rPr>
          <w:rFonts w:ascii="Calibri" w:hAnsi="Calibri" w:cs="Calibri"/>
        </w:rPr>
        <w:t>Department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Secretariat</w:t>
      </w:r>
      <w:proofErr w:type="spellEnd"/>
      <w:r w:rsidRPr="00E0793B">
        <w:rPr>
          <w:rFonts w:ascii="Calibri" w:hAnsi="Calibri" w:cs="Calibri"/>
        </w:rPr>
        <w:t xml:space="preserve"> is </w:t>
      </w:r>
      <w:proofErr w:type="spellStart"/>
      <w:r w:rsidRPr="00E0793B">
        <w:rPr>
          <w:rFonts w:ascii="Calibri" w:hAnsi="Calibri" w:cs="Calibri"/>
        </w:rPr>
        <w:t>responsible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for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keeping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records</w:t>
      </w:r>
      <w:proofErr w:type="spellEnd"/>
      <w:r w:rsidRPr="00E0793B">
        <w:rPr>
          <w:rFonts w:ascii="Calibri" w:hAnsi="Calibri" w:cs="Calibri"/>
        </w:rPr>
        <w:t xml:space="preserve"> of </w:t>
      </w:r>
      <w:proofErr w:type="spellStart"/>
      <w:r w:rsidRPr="00E0793B">
        <w:rPr>
          <w:rFonts w:ascii="Calibri" w:hAnsi="Calibri" w:cs="Calibri"/>
        </w:rPr>
        <w:t>all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official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complaints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and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their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resolutions</w:t>
      </w:r>
      <w:proofErr w:type="spellEnd"/>
      <w:r w:rsidRPr="00E0793B">
        <w:rPr>
          <w:rFonts w:ascii="Calibri" w:hAnsi="Calibri" w:cs="Calibri"/>
        </w:rPr>
        <w:t>.</w:t>
      </w:r>
    </w:p>
    <w:p w14:paraId="72E6A45C" w14:textId="77777777" w:rsidR="00FA4F3D" w:rsidRPr="00FA4F3D" w:rsidRDefault="00FA4F3D" w:rsidP="0072466B">
      <w:pPr>
        <w:spacing w:line="276" w:lineRule="auto"/>
        <w:jc w:val="both"/>
        <w:rPr>
          <w:rFonts w:ascii="Calibri" w:hAnsi="Calibri" w:cs="Calibri"/>
        </w:rPr>
      </w:pPr>
    </w:p>
    <w:p w14:paraId="5F9E2174" w14:textId="5D8451B8" w:rsidR="00AF2EEB" w:rsidRPr="0072466B" w:rsidRDefault="00E0793B" w:rsidP="0072466B">
      <w:pPr>
        <w:pStyle w:val="ListeParagraf"/>
        <w:numPr>
          <w:ilvl w:val="0"/>
          <w:numId w:val="4"/>
        </w:numPr>
        <w:spacing w:line="276" w:lineRule="auto"/>
        <w:ind w:left="284" w:hanging="284"/>
        <w:contextualSpacing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>APPLICATION</w:t>
      </w:r>
    </w:p>
    <w:p w14:paraId="78AAA249" w14:textId="77777777" w:rsidR="0072466B" w:rsidRPr="00FA4F3D" w:rsidRDefault="0072466B" w:rsidP="0072466B">
      <w:pPr>
        <w:pStyle w:val="ListeParagraf"/>
        <w:spacing w:line="276" w:lineRule="auto"/>
        <w:ind w:left="284"/>
        <w:contextualSpacing w:val="0"/>
        <w:jc w:val="both"/>
        <w:rPr>
          <w:rFonts w:ascii="Calibri" w:hAnsi="Calibri" w:cs="Calibri"/>
          <w:b/>
        </w:rPr>
      </w:pPr>
    </w:p>
    <w:p w14:paraId="3388106F" w14:textId="7060D43A" w:rsidR="00FA4F3D" w:rsidRDefault="00FA4F3D" w:rsidP="0072466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FA4F3D">
        <w:rPr>
          <w:rFonts w:ascii="Calibri" w:hAnsi="Calibri" w:cs="Calibri"/>
          <w:b/>
          <w:bCs/>
        </w:rPr>
        <w:t>4.1</w:t>
      </w:r>
      <w:r>
        <w:rPr>
          <w:rFonts w:ascii="Calibri" w:hAnsi="Calibri" w:cs="Calibri"/>
          <w:b/>
          <w:bCs/>
        </w:rPr>
        <w:t xml:space="preserve">. </w:t>
      </w:r>
      <w:proofErr w:type="spellStart"/>
      <w:r w:rsidR="00E0793B">
        <w:rPr>
          <w:rFonts w:ascii="Calibri" w:hAnsi="Calibri" w:cs="Calibri"/>
          <w:b/>
          <w:bCs/>
        </w:rPr>
        <w:t>Receiving</w:t>
      </w:r>
      <w:proofErr w:type="spellEnd"/>
      <w:r w:rsidR="00E0793B">
        <w:rPr>
          <w:rFonts w:ascii="Calibri" w:hAnsi="Calibri" w:cs="Calibri"/>
          <w:b/>
          <w:bCs/>
        </w:rPr>
        <w:t xml:space="preserve"> </w:t>
      </w:r>
      <w:proofErr w:type="spellStart"/>
      <w:r w:rsidR="00E0793B">
        <w:rPr>
          <w:rFonts w:ascii="Calibri" w:hAnsi="Calibri" w:cs="Calibri"/>
          <w:b/>
          <w:bCs/>
        </w:rPr>
        <w:t>Complaints</w:t>
      </w:r>
      <w:proofErr w:type="spellEnd"/>
    </w:p>
    <w:p w14:paraId="5B70C8DF" w14:textId="1138E64D" w:rsidR="00FA4F3D" w:rsidRDefault="00E0793B" w:rsidP="0072466B">
      <w:pPr>
        <w:spacing w:line="276" w:lineRule="auto"/>
        <w:jc w:val="both"/>
        <w:rPr>
          <w:rFonts w:ascii="Calibri" w:hAnsi="Calibri" w:cs="Calibri"/>
          <w:b/>
          <w:bCs/>
        </w:rPr>
      </w:pPr>
      <w:proofErr w:type="spellStart"/>
      <w:r w:rsidRPr="00E0793B">
        <w:rPr>
          <w:rFonts w:ascii="Calibri" w:hAnsi="Calibri" w:cs="Calibri"/>
        </w:rPr>
        <w:t>Students</w:t>
      </w:r>
      <w:proofErr w:type="spellEnd"/>
      <w:r w:rsidRPr="00E0793B">
        <w:rPr>
          <w:rFonts w:ascii="Calibri" w:hAnsi="Calibri" w:cs="Calibri"/>
        </w:rPr>
        <w:t xml:space="preserve"> can </w:t>
      </w:r>
      <w:proofErr w:type="spellStart"/>
      <w:r w:rsidRPr="00E0793B">
        <w:rPr>
          <w:rFonts w:ascii="Calibri" w:hAnsi="Calibri" w:cs="Calibri"/>
        </w:rPr>
        <w:t>submit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their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complaints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using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the</w:t>
      </w:r>
      <w:proofErr w:type="spellEnd"/>
      <w:r w:rsidRPr="00E0793B">
        <w:rPr>
          <w:rFonts w:ascii="Calibri" w:hAnsi="Calibri" w:cs="Calibri"/>
        </w:rPr>
        <w:t xml:space="preserve"> </w:t>
      </w:r>
      <w:r w:rsidRPr="00E0793B">
        <w:rPr>
          <w:rFonts w:ascii="Calibri" w:hAnsi="Calibri" w:cs="Calibri"/>
          <w:b/>
          <w:bCs/>
        </w:rPr>
        <w:t xml:space="preserve">“FBU PREP </w:t>
      </w:r>
      <w:proofErr w:type="spellStart"/>
      <w:r w:rsidRPr="00E0793B">
        <w:rPr>
          <w:rFonts w:ascii="Calibri" w:hAnsi="Calibri" w:cs="Calibri"/>
          <w:b/>
          <w:bCs/>
        </w:rPr>
        <w:t>Student</w:t>
      </w:r>
      <w:proofErr w:type="spellEnd"/>
      <w:r w:rsidRPr="00E0793B">
        <w:rPr>
          <w:rFonts w:ascii="Calibri" w:hAnsi="Calibri" w:cs="Calibri"/>
          <w:b/>
          <w:bCs/>
        </w:rPr>
        <w:t xml:space="preserve"> </w:t>
      </w:r>
      <w:proofErr w:type="spellStart"/>
      <w:r w:rsidRPr="00E0793B">
        <w:rPr>
          <w:rFonts w:ascii="Calibri" w:hAnsi="Calibri" w:cs="Calibri"/>
          <w:b/>
          <w:bCs/>
        </w:rPr>
        <w:t>Complaint</w:t>
      </w:r>
      <w:proofErr w:type="spellEnd"/>
      <w:r w:rsidRPr="00E0793B">
        <w:rPr>
          <w:rFonts w:ascii="Calibri" w:hAnsi="Calibri" w:cs="Calibri"/>
          <w:b/>
          <w:bCs/>
        </w:rPr>
        <w:t xml:space="preserve"> Form”</w:t>
      </w:r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which</w:t>
      </w:r>
      <w:proofErr w:type="spellEnd"/>
      <w:r w:rsidRPr="00E0793B">
        <w:rPr>
          <w:rFonts w:ascii="Calibri" w:hAnsi="Calibri" w:cs="Calibri"/>
        </w:rPr>
        <w:t xml:space="preserve"> can be </w:t>
      </w:r>
      <w:proofErr w:type="spellStart"/>
      <w:r w:rsidRPr="00E0793B">
        <w:rPr>
          <w:rFonts w:ascii="Calibri" w:hAnsi="Calibri" w:cs="Calibri"/>
        </w:rPr>
        <w:t>found</w:t>
      </w:r>
      <w:proofErr w:type="spellEnd"/>
      <w:r w:rsidRPr="00E0793B">
        <w:rPr>
          <w:rFonts w:ascii="Calibri" w:hAnsi="Calibri" w:cs="Calibri"/>
        </w:rPr>
        <w:t xml:space="preserve"> in </w:t>
      </w:r>
      <w:proofErr w:type="spellStart"/>
      <w:r w:rsidRPr="00E0793B">
        <w:rPr>
          <w:rFonts w:ascii="Calibri" w:hAnsi="Calibri" w:cs="Calibri"/>
        </w:rPr>
        <w:t>the</w:t>
      </w:r>
      <w:proofErr w:type="spellEnd"/>
      <w:r w:rsidRPr="00E0793B">
        <w:rPr>
          <w:rFonts w:ascii="Calibri" w:hAnsi="Calibri" w:cs="Calibri"/>
        </w:rPr>
        <w:t xml:space="preserve"> General Information-Forms </w:t>
      </w:r>
      <w:proofErr w:type="spellStart"/>
      <w:r w:rsidRPr="00E0793B">
        <w:rPr>
          <w:rFonts w:ascii="Calibri" w:hAnsi="Calibri" w:cs="Calibri"/>
        </w:rPr>
        <w:t>section</w:t>
      </w:r>
      <w:proofErr w:type="spellEnd"/>
      <w:r w:rsidRPr="00E0793B">
        <w:rPr>
          <w:rFonts w:ascii="Calibri" w:hAnsi="Calibri" w:cs="Calibri"/>
        </w:rPr>
        <w:t xml:space="preserve"> of </w:t>
      </w:r>
      <w:proofErr w:type="spellStart"/>
      <w:r w:rsidRPr="00E0793B">
        <w:rPr>
          <w:rFonts w:ascii="Calibri" w:hAnsi="Calibri" w:cs="Calibri"/>
        </w:rPr>
        <w:t>the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website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or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obtained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from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the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Foreign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Languages</w:t>
      </w:r>
      <w:proofErr w:type="spellEnd"/>
      <w:r w:rsidRPr="00E0793B">
        <w:rPr>
          <w:rFonts w:ascii="Calibri" w:hAnsi="Calibri" w:cs="Calibri"/>
        </w:rPr>
        <w:t xml:space="preserve"> ​​</w:t>
      </w:r>
      <w:proofErr w:type="spellStart"/>
      <w:r w:rsidRPr="00E0793B">
        <w:rPr>
          <w:rFonts w:ascii="Calibri" w:hAnsi="Calibri" w:cs="Calibri"/>
        </w:rPr>
        <w:t>Department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Secretariat</w:t>
      </w:r>
      <w:proofErr w:type="spellEnd"/>
      <w:r w:rsidRPr="00E0793B">
        <w:rPr>
          <w:rFonts w:ascii="Calibri" w:hAnsi="Calibri" w:cs="Calibri"/>
        </w:rPr>
        <w:t xml:space="preserve">. </w:t>
      </w:r>
      <w:proofErr w:type="spellStart"/>
      <w:r w:rsidRPr="00E0793B">
        <w:rPr>
          <w:rFonts w:ascii="Calibri" w:hAnsi="Calibri" w:cs="Calibri"/>
        </w:rPr>
        <w:t>In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order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for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complaints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to</w:t>
      </w:r>
      <w:proofErr w:type="spellEnd"/>
      <w:r w:rsidRPr="00E0793B">
        <w:rPr>
          <w:rFonts w:ascii="Calibri" w:hAnsi="Calibri" w:cs="Calibri"/>
        </w:rPr>
        <w:t xml:space="preserve"> be </w:t>
      </w:r>
      <w:proofErr w:type="spellStart"/>
      <w:r w:rsidRPr="00E0793B">
        <w:rPr>
          <w:rFonts w:ascii="Calibri" w:hAnsi="Calibri" w:cs="Calibri"/>
        </w:rPr>
        <w:t>processed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more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quickly</w:t>
      </w:r>
      <w:proofErr w:type="spellEnd"/>
      <w:r w:rsidRPr="00E0793B">
        <w:rPr>
          <w:rFonts w:ascii="Calibri" w:hAnsi="Calibri" w:cs="Calibri"/>
        </w:rPr>
        <w:t xml:space="preserve">, </w:t>
      </w:r>
      <w:proofErr w:type="spellStart"/>
      <w:r w:rsidRPr="00E0793B">
        <w:rPr>
          <w:rFonts w:ascii="Calibri" w:hAnsi="Calibri" w:cs="Calibri"/>
        </w:rPr>
        <w:t>the</w:t>
      </w:r>
      <w:proofErr w:type="spellEnd"/>
      <w:r w:rsidRPr="00E0793B">
        <w:rPr>
          <w:rFonts w:ascii="Calibri" w:hAnsi="Calibri" w:cs="Calibri"/>
        </w:rPr>
        <w:t xml:space="preserve"> form </w:t>
      </w:r>
      <w:proofErr w:type="spellStart"/>
      <w:r w:rsidRPr="00E0793B">
        <w:rPr>
          <w:rFonts w:ascii="Calibri" w:hAnsi="Calibri" w:cs="Calibri"/>
        </w:rPr>
        <w:t>must</w:t>
      </w:r>
      <w:proofErr w:type="spellEnd"/>
      <w:r w:rsidRPr="00E0793B">
        <w:rPr>
          <w:rFonts w:ascii="Calibri" w:hAnsi="Calibri" w:cs="Calibri"/>
        </w:rPr>
        <w:t xml:space="preserve"> be </w:t>
      </w:r>
      <w:proofErr w:type="spellStart"/>
      <w:r w:rsidRPr="00E0793B">
        <w:rPr>
          <w:rFonts w:ascii="Calibri" w:hAnsi="Calibri" w:cs="Calibri"/>
        </w:rPr>
        <w:t>filled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out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legibly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and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submitted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to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the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Foreign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Languages</w:t>
      </w:r>
      <w:proofErr w:type="spellEnd"/>
      <w:r w:rsidRPr="00E0793B">
        <w:rPr>
          <w:rFonts w:ascii="Calibri" w:hAnsi="Calibri" w:cs="Calibri"/>
        </w:rPr>
        <w:t xml:space="preserve"> ​​</w:t>
      </w:r>
      <w:proofErr w:type="spellStart"/>
      <w:r w:rsidRPr="00E0793B">
        <w:rPr>
          <w:rFonts w:ascii="Calibri" w:hAnsi="Calibri" w:cs="Calibri"/>
        </w:rPr>
        <w:t>Department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Secretariat</w:t>
      </w:r>
      <w:proofErr w:type="spellEnd"/>
      <w:r w:rsidRPr="00E0793B">
        <w:rPr>
          <w:rFonts w:ascii="Calibri" w:hAnsi="Calibri" w:cs="Calibri"/>
        </w:rPr>
        <w:t xml:space="preserve">. </w:t>
      </w:r>
      <w:proofErr w:type="spellStart"/>
      <w:r w:rsidRPr="00E0793B">
        <w:rPr>
          <w:rFonts w:ascii="Calibri" w:hAnsi="Calibri" w:cs="Calibri"/>
        </w:rPr>
        <w:t>Students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must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submit</w:t>
      </w:r>
      <w:proofErr w:type="spellEnd"/>
      <w:r w:rsidRPr="00E0793B">
        <w:rPr>
          <w:rFonts w:ascii="Calibri" w:hAnsi="Calibri" w:cs="Calibri"/>
        </w:rPr>
        <w:t xml:space="preserve"> </w:t>
      </w:r>
      <w:proofErr w:type="spellStart"/>
      <w:r w:rsidRPr="00E0793B">
        <w:rPr>
          <w:rFonts w:ascii="Calibri" w:hAnsi="Calibri" w:cs="Calibri"/>
        </w:rPr>
        <w:t>this</w:t>
      </w:r>
      <w:proofErr w:type="spellEnd"/>
      <w:r w:rsidRPr="00E0793B">
        <w:rPr>
          <w:rFonts w:ascii="Calibri" w:hAnsi="Calibri" w:cs="Calibri"/>
        </w:rPr>
        <w:t xml:space="preserve"> form in </w:t>
      </w:r>
      <w:proofErr w:type="spellStart"/>
      <w:r w:rsidRPr="00E0793B">
        <w:rPr>
          <w:rFonts w:ascii="Calibri" w:hAnsi="Calibri" w:cs="Calibri"/>
        </w:rPr>
        <w:t>person</w:t>
      </w:r>
      <w:proofErr w:type="spellEnd"/>
      <w:r w:rsidRPr="00E0793B">
        <w:rPr>
          <w:rFonts w:ascii="Calibri" w:hAnsi="Calibri" w:cs="Calibri"/>
        </w:rPr>
        <w:t>.</w:t>
      </w:r>
    </w:p>
    <w:p w14:paraId="0E12539F" w14:textId="77777777" w:rsidR="00FA4F3D" w:rsidRPr="00FA4F3D" w:rsidRDefault="00FA4F3D" w:rsidP="0072466B">
      <w:pPr>
        <w:spacing w:line="276" w:lineRule="auto"/>
        <w:jc w:val="both"/>
        <w:rPr>
          <w:rFonts w:ascii="Calibri" w:hAnsi="Calibri" w:cs="Calibri"/>
          <w:b/>
        </w:rPr>
      </w:pPr>
    </w:p>
    <w:p w14:paraId="42C14F8F" w14:textId="1B07F6D6" w:rsidR="003C5215" w:rsidRDefault="003C5215" w:rsidP="0072466B">
      <w:pPr>
        <w:spacing w:line="276" w:lineRule="auto"/>
        <w:jc w:val="both"/>
        <w:rPr>
          <w:rFonts w:ascii="Calibri" w:hAnsi="Calibri" w:cs="Calibri"/>
          <w:b/>
          <w:bCs/>
        </w:rPr>
      </w:pPr>
      <w:r w:rsidRPr="00FA4F3D"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 xml:space="preserve">2. </w:t>
      </w:r>
      <w:proofErr w:type="spellStart"/>
      <w:r w:rsidR="0072466B" w:rsidRPr="0072466B">
        <w:rPr>
          <w:rFonts w:ascii="Calibri" w:hAnsi="Calibri" w:cs="Calibri"/>
          <w:b/>
          <w:bCs/>
        </w:rPr>
        <w:t>Complaints</w:t>
      </w:r>
      <w:proofErr w:type="spellEnd"/>
      <w:r w:rsidR="0072466B" w:rsidRPr="0072466B">
        <w:rPr>
          <w:rFonts w:ascii="Calibri" w:hAnsi="Calibri" w:cs="Calibri"/>
          <w:b/>
          <w:bCs/>
        </w:rPr>
        <w:t xml:space="preserve"> Evaluation </w:t>
      </w:r>
      <w:proofErr w:type="spellStart"/>
      <w:r w:rsidR="0072466B" w:rsidRPr="0072466B">
        <w:rPr>
          <w:rFonts w:ascii="Calibri" w:hAnsi="Calibri" w:cs="Calibri"/>
          <w:b/>
          <w:bCs/>
        </w:rPr>
        <w:t>and</w:t>
      </w:r>
      <w:proofErr w:type="spellEnd"/>
      <w:r w:rsidR="0072466B" w:rsidRPr="0072466B">
        <w:rPr>
          <w:rFonts w:ascii="Calibri" w:hAnsi="Calibri" w:cs="Calibri"/>
          <w:b/>
          <w:bCs/>
        </w:rPr>
        <w:t xml:space="preserve"> </w:t>
      </w:r>
      <w:proofErr w:type="spellStart"/>
      <w:r w:rsidR="0072466B" w:rsidRPr="0072466B">
        <w:rPr>
          <w:rFonts w:ascii="Calibri" w:hAnsi="Calibri" w:cs="Calibri"/>
          <w:b/>
          <w:bCs/>
        </w:rPr>
        <w:t>Resolution</w:t>
      </w:r>
      <w:proofErr w:type="spellEnd"/>
      <w:r w:rsidR="0072466B" w:rsidRPr="0072466B">
        <w:rPr>
          <w:rFonts w:ascii="Calibri" w:hAnsi="Calibri" w:cs="Calibri"/>
          <w:b/>
          <w:bCs/>
        </w:rPr>
        <w:t xml:space="preserve"> </w:t>
      </w:r>
      <w:proofErr w:type="spellStart"/>
      <w:r w:rsidR="0072466B" w:rsidRPr="0072466B">
        <w:rPr>
          <w:rFonts w:ascii="Calibri" w:hAnsi="Calibri" w:cs="Calibri"/>
          <w:b/>
          <w:bCs/>
        </w:rPr>
        <w:t>Process</w:t>
      </w:r>
      <w:proofErr w:type="spellEnd"/>
    </w:p>
    <w:p w14:paraId="0B630311" w14:textId="11E42390" w:rsidR="0072466B" w:rsidRPr="0072466B" w:rsidRDefault="0072466B" w:rsidP="0072466B">
      <w:pPr>
        <w:spacing w:line="276" w:lineRule="auto"/>
        <w:jc w:val="both"/>
        <w:rPr>
          <w:rFonts w:ascii="Calibri" w:hAnsi="Calibri" w:cs="Calibri"/>
        </w:rPr>
      </w:pPr>
      <w:r w:rsidRPr="0072466B">
        <w:rPr>
          <w:rFonts w:ascii="Calibri" w:hAnsi="Calibri" w:cs="Calibri"/>
        </w:rPr>
        <w:t xml:space="preserve">Formal </w:t>
      </w:r>
      <w:proofErr w:type="spellStart"/>
      <w:r w:rsidRPr="0072466B">
        <w:rPr>
          <w:rFonts w:ascii="Calibri" w:hAnsi="Calibri" w:cs="Calibri"/>
        </w:rPr>
        <w:t>complaints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are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reviewed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and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investigated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by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Department</w:t>
      </w:r>
      <w:proofErr w:type="spellEnd"/>
      <w:r w:rsidRPr="0072466B">
        <w:rPr>
          <w:rFonts w:ascii="Calibri" w:hAnsi="Calibri" w:cs="Calibri"/>
        </w:rPr>
        <w:t xml:space="preserve"> of </w:t>
      </w:r>
      <w:proofErr w:type="spellStart"/>
      <w:r w:rsidRPr="0072466B">
        <w:rPr>
          <w:rFonts w:ascii="Calibri" w:hAnsi="Calibri" w:cs="Calibri"/>
        </w:rPr>
        <w:t>Foreign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Languages</w:t>
      </w:r>
      <w:proofErr w:type="spellEnd"/>
      <w:r w:rsidRPr="0072466B">
        <w:rPr>
          <w:rFonts w:ascii="Calibri" w:hAnsi="Calibri" w:cs="Calibri"/>
        </w:rPr>
        <w:t xml:space="preserve">. </w:t>
      </w:r>
      <w:proofErr w:type="spellStart"/>
      <w:r w:rsidRPr="0072466B">
        <w:rPr>
          <w:rFonts w:ascii="Calibri" w:hAnsi="Calibri" w:cs="Calibri"/>
        </w:rPr>
        <w:t>During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investigation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process</w:t>
      </w:r>
      <w:proofErr w:type="spellEnd"/>
      <w:r w:rsidRPr="0072466B">
        <w:rPr>
          <w:rFonts w:ascii="Calibri" w:hAnsi="Calibri" w:cs="Calibri"/>
        </w:rPr>
        <w:t xml:space="preserve">, </w:t>
      </w:r>
      <w:proofErr w:type="spellStart"/>
      <w:r w:rsidRPr="0072466B">
        <w:rPr>
          <w:rFonts w:ascii="Calibri" w:hAnsi="Calibri" w:cs="Calibri"/>
        </w:rPr>
        <w:t>all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personnel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mentioned</w:t>
      </w:r>
      <w:proofErr w:type="spellEnd"/>
      <w:r w:rsidRPr="0072466B">
        <w:rPr>
          <w:rFonts w:ascii="Calibri" w:hAnsi="Calibri" w:cs="Calibri"/>
        </w:rPr>
        <w:t xml:space="preserve"> in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complaint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are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informed</w:t>
      </w:r>
      <w:proofErr w:type="spellEnd"/>
      <w:r w:rsidRPr="0072466B">
        <w:rPr>
          <w:rFonts w:ascii="Calibri" w:hAnsi="Calibri" w:cs="Calibri"/>
        </w:rPr>
        <w:t xml:space="preserve">, </w:t>
      </w:r>
      <w:proofErr w:type="spellStart"/>
      <w:r w:rsidRPr="0072466B">
        <w:rPr>
          <w:rFonts w:ascii="Calibri" w:hAnsi="Calibri" w:cs="Calibri"/>
        </w:rPr>
        <w:t>and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Department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organizes</w:t>
      </w:r>
      <w:proofErr w:type="spellEnd"/>
      <w:r w:rsidRPr="0072466B">
        <w:rPr>
          <w:rFonts w:ascii="Calibri" w:hAnsi="Calibri" w:cs="Calibri"/>
        </w:rPr>
        <w:t xml:space="preserve"> an </w:t>
      </w:r>
      <w:proofErr w:type="spellStart"/>
      <w:r w:rsidRPr="0072466B">
        <w:rPr>
          <w:rFonts w:ascii="Calibri" w:hAnsi="Calibri" w:cs="Calibri"/>
        </w:rPr>
        <w:t>official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meeting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involving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staff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member</w:t>
      </w:r>
      <w:proofErr w:type="spellEnd"/>
      <w:r w:rsidRPr="0072466B">
        <w:rPr>
          <w:rFonts w:ascii="Calibri" w:hAnsi="Calibri" w:cs="Calibri"/>
        </w:rPr>
        <w:t xml:space="preserve">(s) </w:t>
      </w:r>
      <w:proofErr w:type="spellStart"/>
      <w:r w:rsidRPr="0072466B">
        <w:rPr>
          <w:rFonts w:ascii="Calibri" w:hAnsi="Calibri" w:cs="Calibri"/>
        </w:rPr>
        <w:t>concerned</w:t>
      </w:r>
      <w:proofErr w:type="spellEnd"/>
      <w:r w:rsidRPr="0072466B">
        <w:rPr>
          <w:rFonts w:ascii="Calibri" w:hAnsi="Calibri" w:cs="Calibri"/>
        </w:rPr>
        <w:t>.</w:t>
      </w:r>
    </w:p>
    <w:p w14:paraId="70796928" w14:textId="77777777" w:rsidR="0072466B" w:rsidRPr="0072466B" w:rsidRDefault="0072466B" w:rsidP="0072466B">
      <w:pPr>
        <w:spacing w:line="276" w:lineRule="auto"/>
        <w:jc w:val="both"/>
        <w:rPr>
          <w:rFonts w:ascii="Calibri" w:hAnsi="Calibri" w:cs="Calibri"/>
        </w:rPr>
      </w:pPr>
      <w:proofErr w:type="spellStart"/>
      <w:r w:rsidRPr="0072466B">
        <w:rPr>
          <w:rFonts w:ascii="Calibri" w:hAnsi="Calibri" w:cs="Calibri"/>
        </w:rPr>
        <w:t>Once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complaint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letter</w:t>
      </w:r>
      <w:proofErr w:type="spellEnd"/>
      <w:r w:rsidRPr="0072466B">
        <w:rPr>
          <w:rFonts w:ascii="Calibri" w:hAnsi="Calibri" w:cs="Calibri"/>
        </w:rPr>
        <w:t xml:space="preserve"> is </w:t>
      </w:r>
      <w:proofErr w:type="spellStart"/>
      <w:r w:rsidRPr="0072466B">
        <w:rPr>
          <w:rFonts w:ascii="Calibri" w:hAnsi="Calibri" w:cs="Calibri"/>
        </w:rPr>
        <w:t>accepted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and</w:t>
      </w:r>
      <w:proofErr w:type="spellEnd"/>
      <w:r w:rsidRPr="0072466B">
        <w:rPr>
          <w:rFonts w:ascii="Calibri" w:hAnsi="Calibri" w:cs="Calibri"/>
        </w:rPr>
        <w:t xml:space="preserve"> a </w:t>
      </w:r>
      <w:proofErr w:type="spellStart"/>
      <w:r w:rsidRPr="0072466B">
        <w:rPr>
          <w:rFonts w:ascii="Calibri" w:hAnsi="Calibri" w:cs="Calibri"/>
        </w:rPr>
        <w:t>thorough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investigation</w:t>
      </w:r>
      <w:proofErr w:type="spellEnd"/>
      <w:r w:rsidRPr="0072466B">
        <w:rPr>
          <w:rFonts w:ascii="Calibri" w:hAnsi="Calibri" w:cs="Calibri"/>
        </w:rPr>
        <w:t xml:space="preserve"> has </w:t>
      </w:r>
      <w:proofErr w:type="spellStart"/>
      <w:r w:rsidRPr="0072466B">
        <w:rPr>
          <w:rFonts w:ascii="Calibri" w:hAnsi="Calibri" w:cs="Calibri"/>
        </w:rPr>
        <w:t>been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conducted</w:t>
      </w:r>
      <w:proofErr w:type="spellEnd"/>
      <w:r w:rsidRPr="0072466B">
        <w:rPr>
          <w:rFonts w:ascii="Calibri" w:hAnsi="Calibri" w:cs="Calibri"/>
        </w:rPr>
        <w:t xml:space="preserve">, a </w:t>
      </w:r>
      <w:proofErr w:type="spellStart"/>
      <w:r w:rsidRPr="0072466B">
        <w:rPr>
          <w:rFonts w:ascii="Calibri" w:hAnsi="Calibri" w:cs="Calibri"/>
        </w:rPr>
        <w:t>decision</w:t>
      </w:r>
      <w:proofErr w:type="spellEnd"/>
      <w:r w:rsidRPr="0072466B">
        <w:rPr>
          <w:rFonts w:ascii="Calibri" w:hAnsi="Calibri" w:cs="Calibri"/>
        </w:rPr>
        <w:t xml:space="preserve"> is </w:t>
      </w:r>
      <w:proofErr w:type="spellStart"/>
      <w:r w:rsidRPr="0072466B">
        <w:rPr>
          <w:rFonts w:ascii="Calibri" w:hAnsi="Calibri" w:cs="Calibri"/>
        </w:rPr>
        <w:t>made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and</w:t>
      </w:r>
      <w:proofErr w:type="spellEnd"/>
      <w:r w:rsidRPr="0072466B">
        <w:rPr>
          <w:rFonts w:ascii="Calibri" w:hAnsi="Calibri" w:cs="Calibri"/>
        </w:rPr>
        <w:t xml:space="preserve">, </w:t>
      </w:r>
      <w:proofErr w:type="spellStart"/>
      <w:r w:rsidRPr="0072466B">
        <w:rPr>
          <w:rFonts w:ascii="Calibri" w:hAnsi="Calibri" w:cs="Calibri"/>
        </w:rPr>
        <w:t>if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necessary</w:t>
      </w:r>
      <w:proofErr w:type="spellEnd"/>
      <w:r w:rsidRPr="0072466B">
        <w:rPr>
          <w:rFonts w:ascii="Calibri" w:hAnsi="Calibri" w:cs="Calibri"/>
        </w:rPr>
        <w:t xml:space="preserve">, an </w:t>
      </w:r>
      <w:proofErr w:type="spellStart"/>
      <w:r w:rsidRPr="0072466B">
        <w:rPr>
          <w:rFonts w:ascii="Calibri" w:hAnsi="Calibri" w:cs="Calibri"/>
        </w:rPr>
        <w:t>appropriate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course</w:t>
      </w:r>
      <w:proofErr w:type="spellEnd"/>
      <w:r w:rsidRPr="0072466B">
        <w:rPr>
          <w:rFonts w:ascii="Calibri" w:hAnsi="Calibri" w:cs="Calibri"/>
        </w:rPr>
        <w:t xml:space="preserve"> of </w:t>
      </w:r>
      <w:proofErr w:type="spellStart"/>
      <w:r w:rsidRPr="0072466B">
        <w:rPr>
          <w:rFonts w:ascii="Calibri" w:hAnsi="Calibri" w:cs="Calibri"/>
        </w:rPr>
        <w:t>action</w:t>
      </w:r>
      <w:proofErr w:type="spellEnd"/>
      <w:r w:rsidRPr="0072466B">
        <w:rPr>
          <w:rFonts w:ascii="Calibri" w:hAnsi="Calibri" w:cs="Calibri"/>
        </w:rPr>
        <w:t xml:space="preserve"> is </w:t>
      </w:r>
      <w:proofErr w:type="spellStart"/>
      <w:r w:rsidRPr="0072466B">
        <w:rPr>
          <w:rFonts w:ascii="Calibri" w:hAnsi="Calibri" w:cs="Calibri"/>
        </w:rPr>
        <w:t>determined</w:t>
      </w:r>
      <w:proofErr w:type="spellEnd"/>
      <w:r w:rsidRPr="0072466B">
        <w:rPr>
          <w:rFonts w:ascii="Calibri" w:hAnsi="Calibri" w:cs="Calibri"/>
        </w:rPr>
        <w:t xml:space="preserve">. </w:t>
      </w:r>
      <w:proofErr w:type="spellStart"/>
      <w:r w:rsidRPr="0072466B">
        <w:rPr>
          <w:rFonts w:ascii="Calibri" w:hAnsi="Calibri" w:cs="Calibri"/>
        </w:rPr>
        <w:t>If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complaint</w:t>
      </w:r>
      <w:proofErr w:type="spellEnd"/>
      <w:r w:rsidRPr="0072466B">
        <w:rPr>
          <w:rFonts w:ascii="Calibri" w:hAnsi="Calibri" w:cs="Calibri"/>
        </w:rPr>
        <w:t xml:space="preserve"> is not </w:t>
      </w:r>
      <w:proofErr w:type="spellStart"/>
      <w:r w:rsidRPr="0072466B">
        <w:rPr>
          <w:rFonts w:ascii="Calibri" w:hAnsi="Calibri" w:cs="Calibri"/>
        </w:rPr>
        <w:t>upheld</w:t>
      </w:r>
      <w:proofErr w:type="spellEnd"/>
      <w:r w:rsidRPr="0072466B">
        <w:rPr>
          <w:rFonts w:ascii="Calibri" w:hAnsi="Calibri" w:cs="Calibri"/>
        </w:rPr>
        <w:t xml:space="preserve">,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student</w:t>
      </w:r>
      <w:proofErr w:type="spellEnd"/>
      <w:r w:rsidRPr="0072466B">
        <w:rPr>
          <w:rFonts w:ascii="Calibri" w:hAnsi="Calibri" w:cs="Calibri"/>
        </w:rPr>
        <w:t xml:space="preserve"> is </w:t>
      </w:r>
      <w:proofErr w:type="spellStart"/>
      <w:r w:rsidRPr="0072466B">
        <w:rPr>
          <w:rFonts w:ascii="Calibri" w:hAnsi="Calibri" w:cs="Calibri"/>
        </w:rPr>
        <w:t>informed</w:t>
      </w:r>
      <w:proofErr w:type="spellEnd"/>
      <w:r w:rsidRPr="0072466B">
        <w:rPr>
          <w:rFonts w:ascii="Calibri" w:hAnsi="Calibri" w:cs="Calibri"/>
        </w:rPr>
        <w:t xml:space="preserve"> of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reason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for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decision</w:t>
      </w:r>
      <w:proofErr w:type="spellEnd"/>
      <w:r w:rsidRPr="0072466B">
        <w:rPr>
          <w:rFonts w:ascii="Calibri" w:hAnsi="Calibri" w:cs="Calibri"/>
        </w:rPr>
        <w:t xml:space="preserve">. Formal </w:t>
      </w:r>
      <w:proofErr w:type="spellStart"/>
      <w:r w:rsidRPr="0072466B">
        <w:rPr>
          <w:rFonts w:ascii="Calibri" w:hAnsi="Calibri" w:cs="Calibri"/>
        </w:rPr>
        <w:t>complaints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are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generally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resolved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within</w:t>
      </w:r>
      <w:proofErr w:type="spellEnd"/>
      <w:r w:rsidRPr="0072466B">
        <w:rPr>
          <w:rFonts w:ascii="Calibri" w:hAnsi="Calibri" w:cs="Calibri"/>
        </w:rPr>
        <w:t xml:space="preserve"> two </w:t>
      </w:r>
      <w:proofErr w:type="spellStart"/>
      <w:r w:rsidRPr="0072466B">
        <w:rPr>
          <w:rFonts w:ascii="Calibri" w:hAnsi="Calibri" w:cs="Calibri"/>
        </w:rPr>
        <w:t>weeks</w:t>
      </w:r>
      <w:proofErr w:type="spellEnd"/>
      <w:r w:rsidRPr="0072466B">
        <w:rPr>
          <w:rFonts w:ascii="Calibri" w:hAnsi="Calibri" w:cs="Calibri"/>
        </w:rPr>
        <w:t xml:space="preserve"> of </w:t>
      </w:r>
      <w:proofErr w:type="spellStart"/>
      <w:r w:rsidRPr="0072466B">
        <w:rPr>
          <w:rFonts w:ascii="Calibri" w:hAnsi="Calibri" w:cs="Calibri"/>
        </w:rPr>
        <w:t>being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received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by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Department</w:t>
      </w:r>
      <w:proofErr w:type="spellEnd"/>
      <w:r w:rsidRPr="0072466B">
        <w:rPr>
          <w:rFonts w:ascii="Calibri" w:hAnsi="Calibri" w:cs="Calibri"/>
        </w:rPr>
        <w:t xml:space="preserve"> of </w:t>
      </w:r>
      <w:proofErr w:type="spellStart"/>
      <w:r w:rsidRPr="0072466B">
        <w:rPr>
          <w:rFonts w:ascii="Calibri" w:hAnsi="Calibri" w:cs="Calibri"/>
        </w:rPr>
        <w:t>Foreign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Languages</w:t>
      </w:r>
      <w:proofErr w:type="spellEnd"/>
      <w:r w:rsidRPr="0072466B">
        <w:rPr>
          <w:rFonts w:ascii="Calibri" w:hAnsi="Calibri" w:cs="Calibri"/>
        </w:rPr>
        <w:t xml:space="preserve">. </w:t>
      </w:r>
      <w:proofErr w:type="spellStart"/>
      <w:r w:rsidRPr="0072466B">
        <w:rPr>
          <w:rFonts w:ascii="Calibri" w:hAnsi="Calibri" w:cs="Calibri"/>
        </w:rPr>
        <w:t>However</w:t>
      </w:r>
      <w:proofErr w:type="spellEnd"/>
      <w:r w:rsidRPr="0072466B">
        <w:rPr>
          <w:rFonts w:ascii="Calibri" w:hAnsi="Calibri" w:cs="Calibri"/>
        </w:rPr>
        <w:t xml:space="preserve">, </w:t>
      </w:r>
      <w:proofErr w:type="spellStart"/>
      <w:r w:rsidRPr="0072466B">
        <w:rPr>
          <w:rFonts w:ascii="Calibri" w:hAnsi="Calibri" w:cs="Calibri"/>
        </w:rPr>
        <w:t>if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investigation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exceeds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this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timeframe</w:t>
      </w:r>
      <w:proofErr w:type="spellEnd"/>
      <w:r w:rsidRPr="0072466B">
        <w:rPr>
          <w:rFonts w:ascii="Calibri" w:hAnsi="Calibri" w:cs="Calibri"/>
        </w:rPr>
        <w:t xml:space="preserve">,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student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will</w:t>
      </w:r>
      <w:proofErr w:type="spellEnd"/>
      <w:r w:rsidRPr="0072466B">
        <w:rPr>
          <w:rFonts w:ascii="Calibri" w:hAnsi="Calibri" w:cs="Calibri"/>
        </w:rPr>
        <w:t xml:space="preserve"> be </w:t>
      </w:r>
      <w:proofErr w:type="spellStart"/>
      <w:r w:rsidRPr="0072466B">
        <w:rPr>
          <w:rFonts w:ascii="Calibri" w:hAnsi="Calibri" w:cs="Calibri"/>
        </w:rPr>
        <w:t>informed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about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reason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for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delay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and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expected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date</w:t>
      </w:r>
      <w:proofErr w:type="spellEnd"/>
      <w:r w:rsidRPr="0072466B">
        <w:rPr>
          <w:rFonts w:ascii="Calibri" w:hAnsi="Calibri" w:cs="Calibri"/>
        </w:rPr>
        <w:t xml:space="preserve"> of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decision</w:t>
      </w:r>
      <w:proofErr w:type="spellEnd"/>
      <w:r w:rsidRPr="0072466B">
        <w:rPr>
          <w:rFonts w:ascii="Calibri" w:hAnsi="Calibri" w:cs="Calibri"/>
        </w:rPr>
        <w:t>.</w:t>
      </w:r>
    </w:p>
    <w:p w14:paraId="7CC421E5" w14:textId="77777777" w:rsidR="0072466B" w:rsidRPr="0072466B" w:rsidRDefault="0072466B" w:rsidP="0072466B">
      <w:pPr>
        <w:spacing w:line="276" w:lineRule="auto"/>
        <w:jc w:val="both"/>
        <w:rPr>
          <w:rFonts w:ascii="Calibri" w:hAnsi="Calibri" w:cs="Calibri"/>
        </w:rPr>
      </w:pP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outcome</w:t>
      </w:r>
      <w:proofErr w:type="spellEnd"/>
      <w:r w:rsidRPr="0072466B">
        <w:rPr>
          <w:rFonts w:ascii="Calibri" w:hAnsi="Calibri" w:cs="Calibri"/>
        </w:rPr>
        <w:t xml:space="preserve"> of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investigation</w:t>
      </w:r>
      <w:proofErr w:type="spellEnd"/>
      <w:r w:rsidRPr="0072466B">
        <w:rPr>
          <w:rFonts w:ascii="Calibri" w:hAnsi="Calibri" w:cs="Calibri"/>
        </w:rPr>
        <w:t xml:space="preserve"> is </w:t>
      </w:r>
      <w:proofErr w:type="spellStart"/>
      <w:r w:rsidRPr="0072466B">
        <w:rPr>
          <w:rFonts w:ascii="Calibri" w:hAnsi="Calibri" w:cs="Calibri"/>
        </w:rPr>
        <w:t>communicated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to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student</w:t>
      </w:r>
      <w:proofErr w:type="spellEnd"/>
      <w:r w:rsidRPr="0072466B">
        <w:rPr>
          <w:rFonts w:ascii="Calibri" w:hAnsi="Calibri" w:cs="Calibri"/>
        </w:rPr>
        <w:t xml:space="preserve"> in </w:t>
      </w:r>
      <w:proofErr w:type="spellStart"/>
      <w:r w:rsidRPr="0072466B">
        <w:rPr>
          <w:rFonts w:ascii="Calibri" w:hAnsi="Calibri" w:cs="Calibri"/>
        </w:rPr>
        <w:t>writing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using</w:t>
      </w:r>
      <w:proofErr w:type="spellEnd"/>
      <w:r w:rsidRPr="0072466B">
        <w:rPr>
          <w:rFonts w:ascii="Calibri" w:hAnsi="Calibri" w:cs="Calibri"/>
        </w:rPr>
        <w:t xml:space="preserve"> a </w:t>
      </w:r>
      <w:proofErr w:type="spellStart"/>
      <w:r w:rsidRPr="0072466B">
        <w:rPr>
          <w:rFonts w:ascii="Calibri" w:hAnsi="Calibri" w:cs="Calibri"/>
        </w:rPr>
        <w:t>copy</w:t>
      </w:r>
      <w:proofErr w:type="spellEnd"/>
      <w:r w:rsidRPr="0072466B">
        <w:rPr>
          <w:rFonts w:ascii="Calibri" w:hAnsi="Calibri" w:cs="Calibri"/>
        </w:rPr>
        <w:t xml:space="preserve"> of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previously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completed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complaint</w:t>
      </w:r>
      <w:proofErr w:type="spellEnd"/>
      <w:r w:rsidRPr="0072466B">
        <w:rPr>
          <w:rFonts w:ascii="Calibri" w:hAnsi="Calibri" w:cs="Calibri"/>
        </w:rPr>
        <w:t xml:space="preserve"> form. </w:t>
      </w:r>
      <w:proofErr w:type="spellStart"/>
      <w:r w:rsidRPr="0072466B">
        <w:rPr>
          <w:rFonts w:ascii="Calibri" w:hAnsi="Calibri" w:cs="Calibri"/>
        </w:rPr>
        <w:t>Once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process</w:t>
      </w:r>
      <w:proofErr w:type="spellEnd"/>
      <w:r w:rsidRPr="0072466B">
        <w:rPr>
          <w:rFonts w:ascii="Calibri" w:hAnsi="Calibri" w:cs="Calibri"/>
        </w:rPr>
        <w:t xml:space="preserve"> is </w:t>
      </w:r>
      <w:proofErr w:type="spellStart"/>
      <w:r w:rsidRPr="0072466B">
        <w:rPr>
          <w:rFonts w:ascii="Calibri" w:hAnsi="Calibri" w:cs="Calibri"/>
        </w:rPr>
        <w:t>complete</w:t>
      </w:r>
      <w:proofErr w:type="spellEnd"/>
      <w:r w:rsidRPr="0072466B">
        <w:rPr>
          <w:rFonts w:ascii="Calibri" w:hAnsi="Calibri" w:cs="Calibri"/>
        </w:rPr>
        <w:t xml:space="preserve">,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decision</w:t>
      </w:r>
      <w:proofErr w:type="spellEnd"/>
      <w:r w:rsidRPr="0072466B">
        <w:rPr>
          <w:rFonts w:ascii="Calibri" w:hAnsi="Calibri" w:cs="Calibri"/>
        </w:rPr>
        <w:t xml:space="preserve"> is </w:t>
      </w:r>
      <w:proofErr w:type="spellStart"/>
      <w:r w:rsidRPr="0072466B">
        <w:rPr>
          <w:rFonts w:ascii="Calibri" w:hAnsi="Calibri" w:cs="Calibri"/>
        </w:rPr>
        <w:t>considered</w:t>
      </w:r>
      <w:proofErr w:type="spellEnd"/>
      <w:r w:rsidRPr="0072466B">
        <w:rPr>
          <w:rFonts w:ascii="Calibri" w:hAnsi="Calibri" w:cs="Calibri"/>
        </w:rPr>
        <w:t xml:space="preserve"> final; </w:t>
      </w:r>
      <w:proofErr w:type="spellStart"/>
      <w:r w:rsidRPr="0072466B">
        <w:rPr>
          <w:rFonts w:ascii="Calibri" w:hAnsi="Calibri" w:cs="Calibri"/>
        </w:rPr>
        <w:t>there</w:t>
      </w:r>
      <w:proofErr w:type="spellEnd"/>
      <w:r w:rsidRPr="0072466B">
        <w:rPr>
          <w:rFonts w:ascii="Calibri" w:hAnsi="Calibri" w:cs="Calibri"/>
        </w:rPr>
        <w:t xml:space="preserve"> is </w:t>
      </w:r>
      <w:proofErr w:type="spellStart"/>
      <w:r w:rsidRPr="0072466B">
        <w:rPr>
          <w:rFonts w:ascii="Calibri" w:hAnsi="Calibri" w:cs="Calibri"/>
        </w:rPr>
        <w:t>no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further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appeal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mechanism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within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scope</w:t>
      </w:r>
      <w:proofErr w:type="spellEnd"/>
      <w:r w:rsidRPr="0072466B">
        <w:rPr>
          <w:rFonts w:ascii="Calibri" w:hAnsi="Calibri" w:cs="Calibri"/>
        </w:rPr>
        <w:t xml:space="preserve"> of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English </w:t>
      </w:r>
      <w:proofErr w:type="spellStart"/>
      <w:r w:rsidRPr="0072466B">
        <w:rPr>
          <w:rFonts w:ascii="Calibri" w:hAnsi="Calibri" w:cs="Calibri"/>
        </w:rPr>
        <w:t>Preparatory</w:t>
      </w:r>
      <w:proofErr w:type="spellEnd"/>
      <w:r w:rsidRPr="0072466B">
        <w:rPr>
          <w:rFonts w:ascii="Calibri" w:hAnsi="Calibri" w:cs="Calibri"/>
        </w:rPr>
        <w:t xml:space="preserve"> Program.</w:t>
      </w:r>
    </w:p>
    <w:p w14:paraId="0B554841" w14:textId="77777777" w:rsidR="0072466B" w:rsidRPr="0072466B" w:rsidRDefault="0072466B" w:rsidP="0072466B">
      <w:pPr>
        <w:spacing w:line="276" w:lineRule="auto"/>
        <w:jc w:val="both"/>
        <w:rPr>
          <w:rFonts w:ascii="Calibri" w:hAnsi="Calibri" w:cs="Calibri"/>
        </w:rPr>
      </w:pPr>
      <w:proofErr w:type="spellStart"/>
      <w:r w:rsidRPr="0072466B">
        <w:rPr>
          <w:rFonts w:ascii="Calibri" w:hAnsi="Calibri" w:cs="Calibri"/>
        </w:rPr>
        <w:lastRenderedPageBreak/>
        <w:t>Throughout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investigation</w:t>
      </w:r>
      <w:proofErr w:type="spellEnd"/>
      <w:r w:rsidRPr="0072466B">
        <w:rPr>
          <w:rFonts w:ascii="Calibri" w:hAnsi="Calibri" w:cs="Calibri"/>
        </w:rPr>
        <w:t xml:space="preserve">, </w:t>
      </w:r>
      <w:proofErr w:type="spellStart"/>
      <w:r w:rsidRPr="0072466B">
        <w:rPr>
          <w:rFonts w:ascii="Calibri" w:hAnsi="Calibri" w:cs="Calibri"/>
        </w:rPr>
        <w:t>all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necessary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measures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are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taken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to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ensure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confidentiality</w:t>
      </w:r>
      <w:proofErr w:type="spellEnd"/>
      <w:r w:rsidRPr="0072466B">
        <w:rPr>
          <w:rFonts w:ascii="Calibri" w:hAnsi="Calibri" w:cs="Calibri"/>
        </w:rPr>
        <w:t xml:space="preserve"> of </w:t>
      </w:r>
      <w:proofErr w:type="spellStart"/>
      <w:r w:rsidRPr="0072466B">
        <w:rPr>
          <w:rFonts w:ascii="Calibri" w:hAnsi="Calibri" w:cs="Calibri"/>
        </w:rPr>
        <w:t>both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complainant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and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person</w:t>
      </w:r>
      <w:proofErr w:type="spellEnd"/>
      <w:r w:rsidRPr="0072466B">
        <w:rPr>
          <w:rFonts w:ascii="Calibri" w:hAnsi="Calibri" w:cs="Calibri"/>
        </w:rPr>
        <w:t xml:space="preserve">(s) </w:t>
      </w:r>
      <w:proofErr w:type="spellStart"/>
      <w:r w:rsidRPr="0072466B">
        <w:rPr>
          <w:rFonts w:ascii="Calibri" w:hAnsi="Calibri" w:cs="Calibri"/>
        </w:rPr>
        <w:t>named</w:t>
      </w:r>
      <w:proofErr w:type="spellEnd"/>
      <w:r w:rsidRPr="0072466B">
        <w:rPr>
          <w:rFonts w:ascii="Calibri" w:hAnsi="Calibri" w:cs="Calibri"/>
        </w:rPr>
        <w:t xml:space="preserve"> in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complaint</w:t>
      </w:r>
      <w:proofErr w:type="spellEnd"/>
      <w:r w:rsidRPr="0072466B">
        <w:rPr>
          <w:rFonts w:ascii="Calibri" w:hAnsi="Calibri" w:cs="Calibri"/>
        </w:rPr>
        <w:t xml:space="preserve">.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details</w:t>
      </w:r>
      <w:proofErr w:type="spellEnd"/>
      <w:r w:rsidRPr="0072466B">
        <w:rPr>
          <w:rFonts w:ascii="Calibri" w:hAnsi="Calibri" w:cs="Calibri"/>
        </w:rPr>
        <w:t xml:space="preserve"> of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complaint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may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only</w:t>
      </w:r>
      <w:proofErr w:type="spellEnd"/>
      <w:r w:rsidRPr="0072466B">
        <w:rPr>
          <w:rFonts w:ascii="Calibri" w:hAnsi="Calibri" w:cs="Calibri"/>
        </w:rPr>
        <w:t xml:space="preserve"> be </w:t>
      </w:r>
      <w:proofErr w:type="spellStart"/>
      <w:r w:rsidRPr="0072466B">
        <w:rPr>
          <w:rFonts w:ascii="Calibri" w:hAnsi="Calibri" w:cs="Calibri"/>
        </w:rPr>
        <w:t>shared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with</w:t>
      </w:r>
      <w:proofErr w:type="spellEnd"/>
      <w:r w:rsidRPr="0072466B">
        <w:rPr>
          <w:rFonts w:ascii="Calibri" w:hAnsi="Calibri" w:cs="Calibri"/>
        </w:rPr>
        <w:t xml:space="preserve"> program </w:t>
      </w:r>
      <w:proofErr w:type="spellStart"/>
      <w:r w:rsidRPr="0072466B">
        <w:rPr>
          <w:rFonts w:ascii="Calibri" w:hAnsi="Calibri" w:cs="Calibri"/>
        </w:rPr>
        <w:t>staff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responsible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for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conducting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review</w:t>
      </w:r>
      <w:proofErr w:type="spellEnd"/>
      <w:r w:rsidRPr="0072466B">
        <w:rPr>
          <w:rFonts w:ascii="Calibri" w:hAnsi="Calibri" w:cs="Calibri"/>
        </w:rPr>
        <w:t>.</w:t>
      </w:r>
    </w:p>
    <w:p w14:paraId="61C1950B" w14:textId="77777777" w:rsidR="0072466B" w:rsidRPr="0072466B" w:rsidRDefault="0072466B" w:rsidP="0072466B">
      <w:pPr>
        <w:spacing w:line="276" w:lineRule="auto"/>
        <w:jc w:val="both"/>
        <w:rPr>
          <w:rFonts w:ascii="Calibri" w:hAnsi="Calibri" w:cs="Calibri"/>
        </w:rPr>
      </w:pP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Department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Secretary</w:t>
      </w:r>
      <w:proofErr w:type="spellEnd"/>
      <w:r w:rsidRPr="0072466B">
        <w:rPr>
          <w:rFonts w:ascii="Calibri" w:hAnsi="Calibri" w:cs="Calibri"/>
        </w:rPr>
        <w:t xml:space="preserve"> is </w:t>
      </w:r>
      <w:proofErr w:type="spellStart"/>
      <w:r w:rsidRPr="0072466B">
        <w:rPr>
          <w:rFonts w:ascii="Calibri" w:hAnsi="Calibri" w:cs="Calibri"/>
        </w:rPr>
        <w:t>responsible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for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maintaining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records</w:t>
      </w:r>
      <w:proofErr w:type="spellEnd"/>
      <w:r w:rsidRPr="0072466B">
        <w:rPr>
          <w:rFonts w:ascii="Calibri" w:hAnsi="Calibri" w:cs="Calibri"/>
        </w:rPr>
        <w:t xml:space="preserve"> of </w:t>
      </w:r>
      <w:proofErr w:type="spellStart"/>
      <w:r w:rsidRPr="0072466B">
        <w:rPr>
          <w:rFonts w:ascii="Calibri" w:hAnsi="Calibri" w:cs="Calibri"/>
        </w:rPr>
        <w:t>all</w:t>
      </w:r>
      <w:proofErr w:type="spellEnd"/>
      <w:r w:rsidRPr="0072466B">
        <w:rPr>
          <w:rFonts w:ascii="Calibri" w:hAnsi="Calibri" w:cs="Calibri"/>
        </w:rPr>
        <w:t xml:space="preserve"> formal </w:t>
      </w:r>
      <w:proofErr w:type="spellStart"/>
      <w:r w:rsidRPr="0072466B">
        <w:rPr>
          <w:rFonts w:ascii="Calibri" w:hAnsi="Calibri" w:cs="Calibri"/>
        </w:rPr>
        <w:t>complaints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and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their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resolutions</w:t>
      </w:r>
      <w:proofErr w:type="spellEnd"/>
      <w:r w:rsidRPr="0072466B">
        <w:rPr>
          <w:rFonts w:ascii="Calibri" w:hAnsi="Calibri" w:cs="Calibri"/>
        </w:rPr>
        <w:t xml:space="preserve">. </w:t>
      </w:r>
      <w:proofErr w:type="spellStart"/>
      <w:r w:rsidRPr="0072466B">
        <w:rPr>
          <w:rFonts w:ascii="Calibri" w:hAnsi="Calibri" w:cs="Calibri"/>
        </w:rPr>
        <w:t>These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confidential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records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are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securely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stored</w:t>
      </w:r>
      <w:proofErr w:type="spellEnd"/>
      <w:r w:rsidRPr="0072466B">
        <w:rPr>
          <w:rFonts w:ascii="Calibri" w:hAnsi="Calibri" w:cs="Calibri"/>
        </w:rPr>
        <w:t xml:space="preserve"> in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office</w:t>
      </w:r>
      <w:proofErr w:type="spellEnd"/>
      <w:r w:rsidRPr="0072466B">
        <w:rPr>
          <w:rFonts w:ascii="Calibri" w:hAnsi="Calibri" w:cs="Calibri"/>
        </w:rPr>
        <w:t xml:space="preserve"> of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Head</w:t>
      </w:r>
      <w:proofErr w:type="spellEnd"/>
      <w:r w:rsidRPr="0072466B">
        <w:rPr>
          <w:rFonts w:ascii="Calibri" w:hAnsi="Calibri" w:cs="Calibri"/>
        </w:rPr>
        <w:t xml:space="preserve"> of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Department</w:t>
      </w:r>
      <w:proofErr w:type="spellEnd"/>
      <w:r w:rsidRPr="0072466B">
        <w:rPr>
          <w:rFonts w:ascii="Calibri" w:hAnsi="Calibri" w:cs="Calibri"/>
        </w:rPr>
        <w:t>.</w:t>
      </w:r>
    </w:p>
    <w:p w14:paraId="7B94326F" w14:textId="3743739B" w:rsidR="009930A2" w:rsidRPr="00FA4F3D" w:rsidRDefault="009930A2" w:rsidP="0072466B">
      <w:pPr>
        <w:spacing w:line="276" w:lineRule="auto"/>
        <w:ind w:left="-6" w:right="-2"/>
        <w:jc w:val="both"/>
        <w:rPr>
          <w:rFonts w:ascii="Calibri" w:hAnsi="Calibri" w:cs="Calibri"/>
        </w:rPr>
      </w:pPr>
    </w:p>
    <w:p w14:paraId="029BC974" w14:textId="72A6784E" w:rsidR="006B3417" w:rsidRPr="00FA4F3D" w:rsidRDefault="0072466B" w:rsidP="0072466B">
      <w:pPr>
        <w:pStyle w:val="ListeParagraf"/>
        <w:numPr>
          <w:ilvl w:val="0"/>
          <w:numId w:val="4"/>
        </w:numPr>
        <w:spacing w:line="276" w:lineRule="auto"/>
        <w:ind w:left="284" w:right="-2" w:hanging="284"/>
        <w:contextualSpacing w:val="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RELATED DOCUMENTS</w:t>
      </w:r>
    </w:p>
    <w:p w14:paraId="7A70C0E8" w14:textId="224DBC87" w:rsidR="006B3417" w:rsidRDefault="00DC79EB" w:rsidP="0072466B">
      <w:pPr>
        <w:spacing w:line="276" w:lineRule="auto"/>
        <w:ind w:right="-2"/>
        <w:jc w:val="both"/>
        <w:rPr>
          <w:rFonts w:ascii="Calibri" w:hAnsi="Calibri" w:cs="Calibri"/>
        </w:rPr>
      </w:pPr>
      <w:bookmarkStart w:id="0" w:name="_Hlk41589944"/>
      <w:r w:rsidRPr="00DC79EB">
        <w:rPr>
          <w:rFonts w:ascii="Calibri" w:hAnsi="Calibri" w:cs="Calibri"/>
        </w:rPr>
        <w:t xml:space="preserve">FBU PREP </w:t>
      </w:r>
      <w:proofErr w:type="spellStart"/>
      <w:r w:rsidRPr="00DC79EB">
        <w:rPr>
          <w:rFonts w:ascii="Calibri" w:hAnsi="Calibri" w:cs="Calibri"/>
        </w:rPr>
        <w:t>Student</w:t>
      </w:r>
      <w:proofErr w:type="spellEnd"/>
      <w:r w:rsidRPr="00DC79EB">
        <w:rPr>
          <w:rFonts w:ascii="Calibri" w:hAnsi="Calibri" w:cs="Calibri"/>
        </w:rPr>
        <w:t xml:space="preserve"> </w:t>
      </w:r>
      <w:proofErr w:type="spellStart"/>
      <w:r w:rsidRPr="00DC79EB">
        <w:rPr>
          <w:rFonts w:ascii="Calibri" w:hAnsi="Calibri" w:cs="Calibri"/>
        </w:rPr>
        <w:t>Complaint</w:t>
      </w:r>
      <w:proofErr w:type="spellEnd"/>
      <w:r w:rsidRPr="00DC79EB">
        <w:rPr>
          <w:rFonts w:ascii="Calibri" w:hAnsi="Calibri" w:cs="Calibri"/>
        </w:rPr>
        <w:t xml:space="preserve"> Form</w:t>
      </w:r>
    </w:p>
    <w:p w14:paraId="37EC6861" w14:textId="77777777" w:rsidR="00DC79EB" w:rsidRPr="00FA4F3D" w:rsidRDefault="00DC79EB" w:rsidP="0072466B">
      <w:pPr>
        <w:spacing w:line="276" w:lineRule="auto"/>
        <w:ind w:right="-2"/>
        <w:jc w:val="both"/>
        <w:rPr>
          <w:rFonts w:ascii="Calibri" w:hAnsi="Calibri" w:cs="Calibri"/>
        </w:rPr>
      </w:pPr>
    </w:p>
    <w:bookmarkEnd w:id="0"/>
    <w:p w14:paraId="23533D93" w14:textId="2925FDFE" w:rsidR="006B3417" w:rsidRPr="00FA4F3D" w:rsidRDefault="0072466B" w:rsidP="0072466B">
      <w:pPr>
        <w:pStyle w:val="ListeParagraf"/>
        <w:numPr>
          <w:ilvl w:val="0"/>
          <w:numId w:val="4"/>
        </w:numPr>
        <w:spacing w:line="276" w:lineRule="auto"/>
        <w:ind w:left="284" w:right="-2" w:hanging="284"/>
        <w:contextualSpacing w:val="0"/>
        <w:jc w:val="both"/>
        <w:rPr>
          <w:rFonts w:ascii="Calibri" w:hAnsi="Calibri" w:cs="Calibri"/>
          <w:b/>
        </w:rPr>
      </w:pPr>
      <w:r w:rsidRPr="0072466B">
        <w:rPr>
          <w:rFonts w:ascii="Calibri" w:hAnsi="Calibri" w:cs="Calibri"/>
          <w:b/>
        </w:rPr>
        <w:t>DISTRIBUTION</w:t>
      </w:r>
    </w:p>
    <w:p w14:paraId="4B6DEB72" w14:textId="174D9D67" w:rsidR="006B3417" w:rsidRPr="00FA4F3D" w:rsidRDefault="0072466B" w:rsidP="0072466B">
      <w:pPr>
        <w:pStyle w:val="Style4"/>
        <w:widowControl/>
        <w:spacing w:line="276" w:lineRule="auto"/>
        <w:ind w:right="-2"/>
        <w:rPr>
          <w:rFonts w:ascii="Calibri" w:hAnsi="Calibri" w:cs="Calibri"/>
        </w:rPr>
      </w:pPr>
      <w:proofErr w:type="spellStart"/>
      <w:r w:rsidRPr="0072466B">
        <w:rPr>
          <w:rFonts w:ascii="Calibri" w:hAnsi="Calibri" w:cs="Calibri"/>
        </w:rPr>
        <w:t>This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document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shall</w:t>
      </w:r>
      <w:proofErr w:type="spellEnd"/>
      <w:r w:rsidRPr="0072466B">
        <w:rPr>
          <w:rFonts w:ascii="Calibri" w:hAnsi="Calibri" w:cs="Calibri"/>
        </w:rPr>
        <w:t xml:space="preserve"> be </w:t>
      </w:r>
      <w:proofErr w:type="spellStart"/>
      <w:r w:rsidRPr="0072466B">
        <w:rPr>
          <w:rFonts w:ascii="Calibri" w:hAnsi="Calibri" w:cs="Calibri"/>
        </w:rPr>
        <w:t>shared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with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all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staff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members</w:t>
      </w:r>
      <w:proofErr w:type="spellEnd"/>
      <w:r w:rsidRPr="0072466B">
        <w:rPr>
          <w:rFonts w:ascii="Calibri" w:hAnsi="Calibri" w:cs="Calibri"/>
        </w:rPr>
        <w:t>.</w:t>
      </w:r>
    </w:p>
    <w:p w14:paraId="52EE5359" w14:textId="77777777" w:rsidR="006B3417" w:rsidRPr="00FA4F3D" w:rsidRDefault="006B3417" w:rsidP="0072466B">
      <w:pPr>
        <w:pStyle w:val="Style4"/>
        <w:widowControl/>
        <w:spacing w:line="276" w:lineRule="auto"/>
        <w:ind w:right="-2"/>
        <w:rPr>
          <w:rFonts w:ascii="Calibri" w:hAnsi="Calibri" w:cs="Calibri"/>
        </w:rPr>
      </w:pPr>
    </w:p>
    <w:p w14:paraId="1C005C7E" w14:textId="674CBA0F" w:rsidR="006B3417" w:rsidRPr="00FA4F3D" w:rsidRDefault="0072466B" w:rsidP="0072466B">
      <w:pPr>
        <w:pStyle w:val="ListeParagraf"/>
        <w:numPr>
          <w:ilvl w:val="0"/>
          <w:numId w:val="4"/>
        </w:numPr>
        <w:spacing w:line="276" w:lineRule="auto"/>
        <w:ind w:left="284" w:right="-2" w:hanging="284"/>
        <w:contextualSpacing w:val="0"/>
        <w:jc w:val="both"/>
        <w:rPr>
          <w:rFonts w:ascii="Calibri" w:hAnsi="Calibri" w:cs="Calibri"/>
          <w:b/>
        </w:rPr>
      </w:pPr>
      <w:r w:rsidRPr="0072466B">
        <w:rPr>
          <w:rFonts w:ascii="Calibri" w:hAnsi="Calibri" w:cs="Calibri"/>
          <w:b/>
        </w:rPr>
        <w:t>SANCTIONS</w:t>
      </w:r>
    </w:p>
    <w:p w14:paraId="60EDFB6C" w14:textId="63535426" w:rsidR="00A27A38" w:rsidRPr="00FA4F3D" w:rsidRDefault="0072466B" w:rsidP="0072466B">
      <w:pPr>
        <w:spacing w:line="276" w:lineRule="auto"/>
        <w:ind w:right="-2"/>
        <w:jc w:val="both"/>
        <w:rPr>
          <w:rFonts w:ascii="Calibri" w:hAnsi="Calibri" w:cs="Calibri"/>
        </w:rPr>
      </w:pPr>
      <w:proofErr w:type="spellStart"/>
      <w:r w:rsidRPr="0072466B">
        <w:rPr>
          <w:rFonts w:ascii="Calibri" w:hAnsi="Calibri" w:cs="Calibri"/>
        </w:rPr>
        <w:t>In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case</w:t>
      </w:r>
      <w:proofErr w:type="spellEnd"/>
      <w:r w:rsidRPr="0072466B">
        <w:rPr>
          <w:rFonts w:ascii="Calibri" w:hAnsi="Calibri" w:cs="Calibri"/>
        </w:rPr>
        <w:t xml:space="preserve"> of </w:t>
      </w:r>
      <w:proofErr w:type="spellStart"/>
      <w:r w:rsidRPr="0072466B">
        <w:rPr>
          <w:rFonts w:ascii="Calibri" w:hAnsi="Calibri" w:cs="Calibri"/>
        </w:rPr>
        <w:t>non-compliance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with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this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document</w:t>
      </w:r>
      <w:proofErr w:type="spellEnd"/>
      <w:r w:rsidRPr="0072466B">
        <w:rPr>
          <w:rFonts w:ascii="Calibri" w:hAnsi="Calibri" w:cs="Calibri"/>
        </w:rPr>
        <w:t xml:space="preserve">, </w:t>
      </w:r>
      <w:proofErr w:type="spellStart"/>
      <w:r w:rsidRPr="0072466B">
        <w:rPr>
          <w:rFonts w:ascii="Calibri" w:hAnsi="Calibri" w:cs="Calibri"/>
        </w:rPr>
        <w:t>necessary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actions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will</w:t>
      </w:r>
      <w:proofErr w:type="spellEnd"/>
      <w:r w:rsidRPr="0072466B">
        <w:rPr>
          <w:rFonts w:ascii="Calibri" w:hAnsi="Calibri" w:cs="Calibri"/>
        </w:rPr>
        <w:t xml:space="preserve"> be </w:t>
      </w:r>
      <w:proofErr w:type="spellStart"/>
      <w:r w:rsidRPr="0072466B">
        <w:rPr>
          <w:rFonts w:ascii="Calibri" w:hAnsi="Calibri" w:cs="Calibri"/>
        </w:rPr>
        <w:t>taken</w:t>
      </w:r>
      <w:proofErr w:type="spellEnd"/>
      <w:r w:rsidRPr="0072466B">
        <w:rPr>
          <w:rFonts w:ascii="Calibri" w:hAnsi="Calibri" w:cs="Calibri"/>
        </w:rPr>
        <w:t xml:space="preserve"> in </w:t>
      </w:r>
      <w:proofErr w:type="spellStart"/>
      <w:r w:rsidRPr="0072466B">
        <w:rPr>
          <w:rFonts w:ascii="Calibri" w:hAnsi="Calibri" w:cs="Calibri"/>
        </w:rPr>
        <w:t>accordance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with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the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Academic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and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Administrative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Disciplinary</w:t>
      </w:r>
      <w:proofErr w:type="spellEnd"/>
      <w:r w:rsidRPr="0072466B">
        <w:rPr>
          <w:rFonts w:ascii="Calibri" w:hAnsi="Calibri" w:cs="Calibri"/>
        </w:rPr>
        <w:t xml:space="preserve"> </w:t>
      </w:r>
      <w:proofErr w:type="spellStart"/>
      <w:r w:rsidRPr="0072466B">
        <w:rPr>
          <w:rFonts w:ascii="Calibri" w:hAnsi="Calibri" w:cs="Calibri"/>
        </w:rPr>
        <w:t>Regulations</w:t>
      </w:r>
      <w:proofErr w:type="spellEnd"/>
      <w:r w:rsidRPr="0072466B">
        <w:rPr>
          <w:rFonts w:ascii="Calibri" w:hAnsi="Calibri" w:cs="Calibri"/>
        </w:rPr>
        <w:t>.</w:t>
      </w:r>
    </w:p>
    <w:sectPr w:rsidR="00A27A38" w:rsidRPr="00FA4F3D" w:rsidSect="009B3CCE">
      <w:headerReference w:type="default" r:id="rId11"/>
      <w:footerReference w:type="default" r:id="rId12"/>
      <w:pgSz w:w="11906" w:h="16838"/>
      <w:pgMar w:top="1418" w:right="1134" w:bottom="568" w:left="1418" w:header="426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8917" w14:textId="77777777" w:rsidR="00EF7E05" w:rsidRDefault="00EF7E05">
      <w:r>
        <w:separator/>
      </w:r>
    </w:p>
  </w:endnote>
  <w:endnote w:type="continuationSeparator" w:id="0">
    <w:p w14:paraId="14CCEEDF" w14:textId="77777777" w:rsidR="00EF7E05" w:rsidRDefault="00EF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A77660" w:rsidRPr="003E7F34" w14:paraId="768D3741" w14:textId="77777777" w:rsidTr="003B6B4B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67AD5B2" w14:textId="77777777" w:rsidR="00A77660" w:rsidRPr="003E7F34" w:rsidRDefault="00A77660" w:rsidP="00A77660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164DAFD" w14:textId="77777777" w:rsidR="00A77660" w:rsidRPr="003E7F34" w:rsidRDefault="00A77660" w:rsidP="00A7766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5320722" w14:textId="77777777" w:rsidR="00A77660" w:rsidRPr="003E7F34" w:rsidRDefault="00A77660" w:rsidP="00A7766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B487A6C" w14:textId="77777777" w:rsidR="00A77660" w:rsidRPr="003E7F34" w:rsidRDefault="00A77660" w:rsidP="00A77660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2B2343" w:rsidRPr="003E7F34" w14:paraId="78144C50" w14:textId="77777777" w:rsidTr="003B6B4B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228DB765" w14:textId="77777777" w:rsidR="002B2343" w:rsidRPr="003E7F34" w:rsidRDefault="002B2343" w:rsidP="002B2343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1C15E0E" w14:textId="05C68560" w:rsidR="002B2343" w:rsidRPr="003E7F34" w:rsidRDefault="002B2343" w:rsidP="002B2343">
          <w:pPr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 w:rsidRPr="00D4416F">
            <w:rPr>
              <w:rFonts w:ascii="Calibri" w:hAnsi="Calibri" w:cs="Calibri"/>
              <w:sz w:val="18"/>
              <w:szCs w:val="18"/>
            </w:rPr>
            <w:t>Foreign</w:t>
          </w:r>
          <w:proofErr w:type="spellEnd"/>
          <w:r w:rsidRPr="00D4416F">
            <w:rPr>
              <w:rFonts w:ascii="Calibri" w:hAnsi="Calibri" w:cs="Calibri"/>
              <w:sz w:val="18"/>
              <w:szCs w:val="18"/>
            </w:rPr>
            <w:t xml:space="preserve"> </w:t>
          </w:r>
          <w:proofErr w:type="spellStart"/>
          <w:r w:rsidRPr="00D4416F">
            <w:rPr>
              <w:rFonts w:ascii="Calibri" w:hAnsi="Calibri" w:cs="Calibri"/>
              <w:sz w:val="18"/>
              <w:szCs w:val="18"/>
            </w:rPr>
            <w:t>Languages</w:t>
          </w:r>
          <w:proofErr w:type="spellEnd"/>
          <w:r w:rsidRPr="00D4416F">
            <w:rPr>
              <w:rFonts w:ascii="Calibri" w:hAnsi="Calibri" w:cs="Calibri"/>
              <w:sz w:val="18"/>
              <w:szCs w:val="18"/>
            </w:rPr>
            <w:t xml:space="preserve"> </w:t>
          </w:r>
          <w:proofErr w:type="spellStart"/>
          <w:r w:rsidRPr="00D4416F">
            <w:rPr>
              <w:rFonts w:ascii="Calibri" w:hAnsi="Calibri" w:cs="Calibri"/>
              <w:sz w:val="18"/>
              <w:szCs w:val="18"/>
            </w:rPr>
            <w:t>Department</w:t>
          </w:r>
          <w:proofErr w:type="spellEnd"/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2421A0C" w14:textId="4E86AAE2" w:rsidR="002B2343" w:rsidRPr="003E7F34" w:rsidRDefault="002B2343" w:rsidP="002B2343">
          <w:pPr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 w:rsidRPr="00D4416F">
            <w:rPr>
              <w:rFonts w:ascii="Calibri" w:hAnsi="Calibri" w:cs="Calibri"/>
              <w:sz w:val="18"/>
              <w:szCs w:val="18"/>
            </w:rPr>
            <w:t>Strategy</w:t>
          </w:r>
          <w:proofErr w:type="spellEnd"/>
          <w:r w:rsidRPr="00D4416F">
            <w:rPr>
              <w:rFonts w:ascii="Calibri" w:hAnsi="Calibri" w:cs="Calibri"/>
              <w:sz w:val="18"/>
              <w:szCs w:val="18"/>
            </w:rPr>
            <w:t xml:space="preserve"> </w:t>
          </w:r>
          <w:proofErr w:type="spellStart"/>
          <w:r w:rsidRPr="00D4416F">
            <w:rPr>
              <w:rFonts w:ascii="Calibri" w:hAnsi="Calibri" w:cs="Calibri"/>
              <w:sz w:val="18"/>
              <w:szCs w:val="18"/>
            </w:rPr>
            <w:t>and</w:t>
          </w:r>
          <w:proofErr w:type="spellEnd"/>
          <w:r w:rsidRPr="00D4416F">
            <w:rPr>
              <w:rFonts w:ascii="Calibri" w:hAnsi="Calibri" w:cs="Calibri"/>
              <w:sz w:val="18"/>
              <w:szCs w:val="18"/>
            </w:rPr>
            <w:t xml:space="preserve"> </w:t>
          </w:r>
          <w:proofErr w:type="spellStart"/>
          <w:r w:rsidRPr="00D4416F">
            <w:rPr>
              <w:rFonts w:ascii="Calibri" w:hAnsi="Calibri" w:cs="Calibri"/>
              <w:sz w:val="18"/>
              <w:szCs w:val="18"/>
            </w:rPr>
            <w:t>Quality</w:t>
          </w:r>
          <w:proofErr w:type="spellEnd"/>
          <w:r w:rsidRPr="00D4416F">
            <w:rPr>
              <w:rFonts w:ascii="Calibri" w:hAnsi="Calibri" w:cs="Calibri"/>
              <w:sz w:val="18"/>
              <w:szCs w:val="18"/>
            </w:rPr>
            <w:t xml:space="preserve"> </w:t>
          </w:r>
          <w:proofErr w:type="spellStart"/>
          <w:r w:rsidRPr="00D4416F">
            <w:rPr>
              <w:rFonts w:ascii="Calibri" w:hAnsi="Calibri" w:cs="Calibri"/>
              <w:sz w:val="18"/>
              <w:szCs w:val="18"/>
            </w:rPr>
            <w:t>Directorate</w:t>
          </w:r>
          <w:proofErr w:type="spellEnd"/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351A711" w14:textId="77777777" w:rsidR="002B2343" w:rsidRPr="00D4416F" w:rsidRDefault="002B2343" w:rsidP="002B2343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D4416F">
            <w:rPr>
              <w:rFonts w:ascii="Calibri" w:hAnsi="Calibri" w:cs="Calibri"/>
              <w:sz w:val="18"/>
              <w:szCs w:val="18"/>
            </w:rPr>
            <w:t>SECRETARY GENERAL</w:t>
          </w:r>
        </w:p>
        <w:p w14:paraId="1CEE2BD5" w14:textId="1F56784B" w:rsidR="002B2343" w:rsidRPr="003E7F34" w:rsidRDefault="002B2343" w:rsidP="002B2343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77660" w:rsidRPr="003E7F34" w14:paraId="23C4CDE6" w14:textId="77777777" w:rsidTr="003B6B4B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3DC09345" w14:textId="77777777" w:rsidR="00A77660" w:rsidRPr="003E7F34" w:rsidRDefault="00A77660" w:rsidP="00A77660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FDEA1CC" w14:textId="77777777" w:rsidR="00A77660" w:rsidRPr="003E7F34" w:rsidRDefault="00A77660" w:rsidP="00A7766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AF1DFE2" w14:textId="77777777" w:rsidR="00A77660" w:rsidRPr="003E7F34" w:rsidRDefault="00A77660" w:rsidP="00A7766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C26B398" w14:textId="77777777" w:rsidR="00A77660" w:rsidRPr="003E7F34" w:rsidRDefault="00A77660" w:rsidP="00A77660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77660" w:rsidRPr="003E7F34" w14:paraId="5267766F" w14:textId="77777777" w:rsidTr="003B6B4B">
      <w:trPr>
        <w:trHeight w:val="300"/>
      </w:trPr>
      <w:tc>
        <w:tcPr>
          <w:tcW w:w="9218" w:type="dxa"/>
          <w:gridSpan w:val="4"/>
        </w:tcPr>
        <w:p w14:paraId="501BB7D0" w14:textId="77777777" w:rsidR="00A77660" w:rsidRPr="003E7F34" w:rsidRDefault="00A77660" w:rsidP="00A77660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4DCE45DE" w14:textId="77777777" w:rsidR="007A2C5B" w:rsidRPr="003E7F34" w:rsidRDefault="007A2C5B" w:rsidP="000301FB">
    <w:pPr>
      <w:pStyle w:val="AltBilgi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371A" w14:textId="77777777" w:rsidR="00EF7E05" w:rsidRDefault="00EF7E05">
      <w:r>
        <w:separator/>
      </w:r>
    </w:p>
  </w:footnote>
  <w:footnote w:type="continuationSeparator" w:id="0">
    <w:p w14:paraId="55873E77" w14:textId="77777777" w:rsidR="00EF7E05" w:rsidRDefault="00EF7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0793B" w:rsidRPr="002B2343" w14:paraId="471509DC" w14:textId="77777777" w:rsidTr="00E0793B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49FBF3F1" w14:textId="3D01A6DD" w:rsidR="00E0793B" w:rsidRPr="002B2343" w:rsidRDefault="00E0793B" w:rsidP="00E0793B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2B2343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522252F7" wp14:editId="09D5B1EA">
                <wp:extent cx="1078994" cy="487681"/>
                <wp:effectExtent l="0" t="0" r="6985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shd w:val="clear" w:color="auto" w:fill="auto"/>
          <w:vAlign w:val="center"/>
        </w:tcPr>
        <w:p w14:paraId="61CA46A1" w14:textId="6D6EC504" w:rsidR="00E0793B" w:rsidRPr="002B2343" w:rsidRDefault="00E0793B" w:rsidP="00E0793B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2B2343">
            <w:rPr>
              <w:rFonts w:ascii="Calibri" w:hAnsi="Calibri" w:cs="Calibri"/>
              <w:b/>
              <w:bCs/>
            </w:rPr>
            <w:t>STUDENT COMPLAINT PROCEDURE</w:t>
          </w:r>
        </w:p>
      </w:tc>
      <w:tc>
        <w:tcPr>
          <w:tcW w:w="1781" w:type="dxa"/>
          <w:vAlign w:val="center"/>
        </w:tcPr>
        <w:p w14:paraId="68A16D84" w14:textId="42C00B14" w:rsidR="00E0793B" w:rsidRPr="002B2343" w:rsidRDefault="00E0793B" w:rsidP="00E0793B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2B2343">
            <w:rPr>
              <w:rFonts w:ascii="Calibri" w:hAnsi="Calibri" w:cs="Calibri"/>
              <w:sz w:val="20"/>
              <w:szCs w:val="18"/>
              <w:lang w:val="nl-NL" w:eastAsia="it-IT"/>
            </w:rPr>
            <w:t>Document Code</w:t>
          </w:r>
        </w:p>
      </w:tc>
      <w:tc>
        <w:tcPr>
          <w:tcW w:w="1351" w:type="dxa"/>
          <w:shd w:val="clear" w:color="auto" w:fill="auto"/>
          <w:vAlign w:val="center"/>
        </w:tcPr>
        <w:p w14:paraId="508CDD5D" w14:textId="2D74DA8B" w:rsidR="00E0793B" w:rsidRPr="003E7702" w:rsidRDefault="002B2343" w:rsidP="002B2343">
          <w:pPr>
            <w:jc w:val="center"/>
            <w:rPr>
              <w:rFonts w:ascii="Calibri" w:hAnsi="Calibri" w:cs="Calibri"/>
              <w:sz w:val="20"/>
              <w:szCs w:val="20"/>
            </w:rPr>
          </w:pPr>
          <w:r w:rsidRPr="003E7702">
            <w:rPr>
              <w:rFonts w:ascii="Calibri" w:hAnsi="Calibri" w:cs="Calibri"/>
              <w:sz w:val="20"/>
              <w:szCs w:val="20"/>
            </w:rPr>
            <w:t>PR.YDB.02</w:t>
          </w:r>
        </w:p>
      </w:tc>
    </w:tr>
    <w:tr w:rsidR="00E0793B" w:rsidRPr="002B2343" w14:paraId="578F1F13" w14:textId="77777777" w:rsidTr="00E0793B">
      <w:trPr>
        <w:trHeight w:val="340"/>
        <w:jc w:val="center"/>
      </w:trPr>
      <w:tc>
        <w:tcPr>
          <w:tcW w:w="1980" w:type="dxa"/>
          <w:vMerge/>
          <w:vAlign w:val="center"/>
        </w:tcPr>
        <w:p w14:paraId="0D2804EE" w14:textId="77777777" w:rsidR="00E0793B" w:rsidRPr="002B2343" w:rsidRDefault="00E0793B" w:rsidP="00E0793B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351E74A" w14:textId="77777777" w:rsidR="00E0793B" w:rsidRPr="002B2343" w:rsidRDefault="00E0793B" w:rsidP="00E0793B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70ED94D" w14:textId="5C75D4A8" w:rsidR="00E0793B" w:rsidRPr="002B2343" w:rsidRDefault="00E0793B" w:rsidP="00E0793B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2B2343">
            <w:rPr>
              <w:rFonts w:ascii="Calibri" w:hAnsi="Calibri" w:cs="Calibri"/>
              <w:sz w:val="20"/>
              <w:szCs w:val="18"/>
              <w:lang w:val="nl-NL" w:eastAsia="it-IT"/>
            </w:rPr>
            <w:t>Date of Publication</w:t>
          </w:r>
        </w:p>
      </w:tc>
      <w:tc>
        <w:tcPr>
          <w:tcW w:w="1351" w:type="dxa"/>
          <w:shd w:val="clear" w:color="auto" w:fill="auto"/>
          <w:vAlign w:val="center"/>
        </w:tcPr>
        <w:p w14:paraId="3F847527" w14:textId="75F5E198" w:rsidR="00E0793B" w:rsidRPr="003E7702" w:rsidRDefault="002B2343" w:rsidP="00E0793B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3E7702">
            <w:rPr>
              <w:rFonts w:ascii="Calibri" w:hAnsi="Calibri" w:cs="Calibri"/>
              <w:sz w:val="20"/>
              <w:szCs w:val="20"/>
              <w:lang w:val="nl-NL" w:eastAsia="it-IT"/>
            </w:rPr>
            <w:t>26.06.2025</w:t>
          </w:r>
        </w:p>
      </w:tc>
    </w:tr>
    <w:tr w:rsidR="00E0793B" w:rsidRPr="002B2343" w14:paraId="097E20BF" w14:textId="77777777" w:rsidTr="00E0793B">
      <w:trPr>
        <w:trHeight w:val="340"/>
        <w:jc w:val="center"/>
      </w:trPr>
      <w:tc>
        <w:tcPr>
          <w:tcW w:w="1980" w:type="dxa"/>
          <w:vMerge/>
          <w:vAlign w:val="center"/>
        </w:tcPr>
        <w:p w14:paraId="28A807CD" w14:textId="77777777" w:rsidR="00E0793B" w:rsidRPr="002B2343" w:rsidRDefault="00E0793B" w:rsidP="00E0793B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1400C87" w14:textId="77777777" w:rsidR="00E0793B" w:rsidRPr="002B2343" w:rsidRDefault="00E0793B" w:rsidP="00E0793B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6D268C3C" w14:textId="2F6C1B6E" w:rsidR="00E0793B" w:rsidRPr="002B2343" w:rsidRDefault="00E0793B" w:rsidP="00E0793B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2B2343">
            <w:rPr>
              <w:rFonts w:ascii="Calibri" w:hAnsi="Calibri" w:cs="Calibri"/>
              <w:sz w:val="20"/>
              <w:szCs w:val="18"/>
              <w:lang w:val="nl-NL" w:eastAsia="it-IT"/>
            </w:rPr>
            <w:t>Date of Revision</w:t>
          </w:r>
        </w:p>
      </w:tc>
      <w:tc>
        <w:tcPr>
          <w:tcW w:w="1351" w:type="dxa"/>
          <w:shd w:val="clear" w:color="auto" w:fill="auto"/>
          <w:vAlign w:val="center"/>
        </w:tcPr>
        <w:p w14:paraId="67E2F92D" w14:textId="74DC695E" w:rsidR="00E0793B" w:rsidRPr="003E7702" w:rsidRDefault="002B2343" w:rsidP="00E0793B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3E7702">
            <w:rPr>
              <w:rFonts w:ascii="Calibri" w:hAnsi="Calibri" w:cs="Calibri"/>
              <w:sz w:val="20"/>
              <w:szCs w:val="20"/>
              <w:lang w:val="nl-NL" w:eastAsia="it-IT"/>
            </w:rPr>
            <w:t>-</w:t>
          </w:r>
        </w:p>
      </w:tc>
    </w:tr>
    <w:tr w:rsidR="00E0793B" w:rsidRPr="002B2343" w14:paraId="2F9FA106" w14:textId="77777777" w:rsidTr="00E0793B">
      <w:trPr>
        <w:trHeight w:val="340"/>
        <w:jc w:val="center"/>
      </w:trPr>
      <w:tc>
        <w:tcPr>
          <w:tcW w:w="1980" w:type="dxa"/>
          <w:vMerge/>
          <w:vAlign w:val="center"/>
        </w:tcPr>
        <w:p w14:paraId="46BAFA5B" w14:textId="77777777" w:rsidR="00E0793B" w:rsidRPr="002B2343" w:rsidRDefault="00E0793B" w:rsidP="00E0793B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E234D07" w14:textId="77777777" w:rsidR="00E0793B" w:rsidRPr="002B2343" w:rsidRDefault="00E0793B" w:rsidP="00E0793B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1FF2817" w14:textId="6165221A" w:rsidR="00E0793B" w:rsidRPr="002B2343" w:rsidRDefault="00E0793B" w:rsidP="00E0793B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2B2343">
            <w:rPr>
              <w:rFonts w:ascii="Calibri" w:hAnsi="Calibri" w:cs="Calibri"/>
              <w:sz w:val="20"/>
              <w:szCs w:val="18"/>
              <w:lang w:val="nl-NL" w:eastAsia="it-IT"/>
            </w:rPr>
            <w:t>Revision No</w:t>
          </w:r>
        </w:p>
      </w:tc>
      <w:tc>
        <w:tcPr>
          <w:tcW w:w="1351" w:type="dxa"/>
          <w:shd w:val="clear" w:color="auto" w:fill="auto"/>
          <w:vAlign w:val="center"/>
        </w:tcPr>
        <w:p w14:paraId="1786F632" w14:textId="5B632ACB" w:rsidR="00E0793B" w:rsidRPr="003E7702" w:rsidRDefault="00E0793B" w:rsidP="00E0793B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3E7702">
            <w:rPr>
              <w:rFonts w:ascii="Calibri" w:hAnsi="Calibri" w:cs="Calibri"/>
              <w:sz w:val="20"/>
              <w:szCs w:val="20"/>
              <w:lang w:val="nl-NL" w:eastAsia="it-IT"/>
            </w:rPr>
            <w:t>00</w:t>
          </w:r>
        </w:p>
      </w:tc>
    </w:tr>
    <w:tr w:rsidR="00E0793B" w:rsidRPr="002B2343" w14:paraId="03B50235" w14:textId="77777777" w:rsidTr="00E0793B">
      <w:trPr>
        <w:trHeight w:val="340"/>
        <w:jc w:val="center"/>
      </w:trPr>
      <w:tc>
        <w:tcPr>
          <w:tcW w:w="1980" w:type="dxa"/>
          <w:vMerge/>
          <w:vAlign w:val="center"/>
        </w:tcPr>
        <w:p w14:paraId="19F13A40" w14:textId="77777777" w:rsidR="00E0793B" w:rsidRPr="002B2343" w:rsidRDefault="00E0793B" w:rsidP="00E0793B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6545F46" w14:textId="77777777" w:rsidR="00E0793B" w:rsidRPr="002B2343" w:rsidRDefault="00E0793B" w:rsidP="00E0793B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490DA8F" w14:textId="7FDA22CC" w:rsidR="00E0793B" w:rsidRPr="002B2343" w:rsidRDefault="00E0793B" w:rsidP="00E0793B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2B2343">
            <w:rPr>
              <w:rFonts w:ascii="Calibri" w:hAnsi="Calibri" w:cs="Calibri"/>
              <w:sz w:val="20"/>
              <w:szCs w:val="18"/>
              <w:lang w:val="nl-NL" w:eastAsia="it-IT"/>
            </w:rPr>
            <w:t>Confidentiality Level</w:t>
          </w:r>
        </w:p>
      </w:tc>
      <w:tc>
        <w:tcPr>
          <w:tcW w:w="1351" w:type="dxa"/>
          <w:shd w:val="clear" w:color="auto" w:fill="auto"/>
          <w:vAlign w:val="center"/>
        </w:tcPr>
        <w:p w14:paraId="5CA6BD32" w14:textId="25456F9D" w:rsidR="00E0793B" w:rsidRPr="003E7702" w:rsidRDefault="00E0793B" w:rsidP="00E0793B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3E7702">
            <w:rPr>
              <w:rFonts w:ascii="Calibri" w:hAnsi="Calibri" w:cs="Calibri"/>
              <w:sz w:val="20"/>
              <w:szCs w:val="20"/>
              <w:lang w:val="nl-NL" w:eastAsia="it-IT"/>
            </w:rPr>
            <w:t>Internal Only</w:t>
          </w:r>
        </w:p>
      </w:tc>
    </w:tr>
  </w:tbl>
  <w:p w14:paraId="0AFD36D2" w14:textId="77777777" w:rsidR="004E346A" w:rsidRPr="009B3CCE" w:rsidRDefault="004E346A" w:rsidP="009B3C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58D7"/>
    <w:multiLevelType w:val="multilevel"/>
    <w:tmpl w:val="D2F6C9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alibriBalkAlt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DB6BBE"/>
    <w:multiLevelType w:val="hybridMultilevel"/>
    <w:tmpl w:val="519E8DCC"/>
    <w:lvl w:ilvl="0" w:tplc="C912553C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BE3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E66E9D"/>
    <w:multiLevelType w:val="multilevel"/>
    <w:tmpl w:val="F47A7FC6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44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6.%2.%3"/>
      <w:lvlJc w:val="left"/>
      <w:pPr>
        <w:ind w:left="2520" w:hanging="720"/>
      </w:pPr>
      <w:rPr>
        <w:rFonts w:ascii="Arial" w:hAnsi="Arial" w:hint="default"/>
        <w:sz w:val="20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2AF07589"/>
    <w:multiLevelType w:val="hybridMultilevel"/>
    <w:tmpl w:val="D494C2A4"/>
    <w:lvl w:ilvl="0" w:tplc="041F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 w15:restartNumberingAfterBreak="0">
    <w:nsid w:val="31A12AE9"/>
    <w:multiLevelType w:val="hybridMultilevel"/>
    <w:tmpl w:val="EE2CD35E"/>
    <w:lvl w:ilvl="0" w:tplc="041F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" w15:restartNumberingAfterBreak="0">
    <w:nsid w:val="3A96580D"/>
    <w:multiLevelType w:val="multilevel"/>
    <w:tmpl w:val="83D050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ED36D2B"/>
    <w:multiLevelType w:val="multilevel"/>
    <w:tmpl w:val="D7D6DDC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57EB242B"/>
    <w:multiLevelType w:val="hybridMultilevel"/>
    <w:tmpl w:val="764A4F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273BD"/>
    <w:multiLevelType w:val="hybridMultilevel"/>
    <w:tmpl w:val="C298CBC8"/>
    <w:lvl w:ilvl="0" w:tplc="4DF87112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5A7A52"/>
    <w:multiLevelType w:val="hybridMultilevel"/>
    <w:tmpl w:val="E40E8A3E"/>
    <w:lvl w:ilvl="0" w:tplc="041F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1" w15:restartNumberingAfterBreak="0">
    <w:nsid w:val="6EEE6124"/>
    <w:multiLevelType w:val="hybridMultilevel"/>
    <w:tmpl w:val="DDC446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514721">
    <w:abstractNumId w:val="8"/>
  </w:num>
  <w:num w:numId="2" w16cid:durableId="1920165417">
    <w:abstractNumId w:val="9"/>
  </w:num>
  <w:num w:numId="3" w16cid:durableId="1504321813">
    <w:abstractNumId w:val="3"/>
  </w:num>
  <w:num w:numId="4" w16cid:durableId="1026062777">
    <w:abstractNumId w:val="7"/>
  </w:num>
  <w:num w:numId="5" w16cid:durableId="452939169">
    <w:abstractNumId w:val="2"/>
  </w:num>
  <w:num w:numId="6" w16cid:durableId="701320397">
    <w:abstractNumId w:val="11"/>
  </w:num>
  <w:num w:numId="7" w16cid:durableId="748892378">
    <w:abstractNumId w:val="6"/>
  </w:num>
  <w:num w:numId="8" w16cid:durableId="955481817">
    <w:abstractNumId w:val="0"/>
  </w:num>
  <w:num w:numId="9" w16cid:durableId="422066694">
    <w:abstractNumId w:val="10"/>
  </w:num>
  <w:num w:numId="10" w16cid:durableId="2111393338">
    <w:abstractNumId w:val="5"/>
  </w:num>
  <w:num w:numId="11" w16cid:durableId="1007093348">
    <w:abstractNumId w:val="4"/>
  </w:num>
  <w:num w:numId="12" w16cid:durableId="167865629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EE"/>
    <w:rsid w:val="000055C2"/>
    <w:rsid w:val="00015B3D"/>
    <w:rsid w:val="000175B9"/>
    <w:rsid w:val="00023A5C"/>
    <w:rsid w:val="000267E5"/>
    <w:rsid w:val="0002788B"/>
    <w:rsid w:val="000301FB"/>
    <w:rsid w:val="000319EB"/>
    <w:rsid w:val="000321DC"/>
    <w:rsid w:val="000571B7"/>
    <w:rsid w:val="000606EA"/>
    <w:rsid w:val="00067B1A"/>
    <w:rsid w:val="00071752"/>
    <w:rsid w:val="0007385D"/>
    <w:rsid w:val="00073CE8"/>
    <w:rsid w:val="00080CC3"/>
    <w:rsid w:val="0009131C"/>
    <w:rsid w:val="000962A4"/>
    <w:rsid w:val="000B3658"/>
    <w:rsid w:val="000D11B9"/>
    <w:rsid w:val="000D6E28"/>
    <w:rsid w:val="000E58FC"/>
    <w:rsid w:val="000F7B38"/>
    <w:rsid w:val="001030BE"/>
    <w:rsid w:val="00107363"/>
    <w:rsid w:val="00112683"/>
    <w:rsid w:val="001264CC"/>
    <w:rsid w:val="0013697B"/>
    <w:rsid w:val="00145A99"/>
    <w:rsid w:val="00152429"/>
    <w:rsid w:val="00153CCF"/>
    <w:rsid w:val="00164A49"/>
    <w:rsid w:val="001760D6"/>
    <w:rsid w:val="001806A9"/>
    <w:rsid w:val="00183542"/>
    <w:rsid w:val="001A6A19"/>
    <w:rsid w:val="001C6079"/>
    <w:rsid w:val="001E242A"/>
    <w:rsid w:val="001E652C"/>
    <w:rsid w:val="00206552"/>
    <w:rsid w:val="002343D2"/>
    <w:rsid w:val="00235D47"/>
    <w:rsid w:val="0023636E"/>
    <w:rsid w:val="00242572"/>
    <w:rsid w:val="002505C3"/>
    <w:rsid w:val="00251381"/>
    <w:rsid w:val="00264C59"/>
    <w:rsid w:val="00266539"/>
    <w:rsid w:val="00283EDC"/>
    <w:rsid w:val="0029193C"/>
    <w:rsid w:val="00292C2B"/>
    <w:rsid w:val="002A07D5"/>
    <w:rsid w:val="002A1F79"/>
    <w:rsid w:val="002A3A08"/>
    <w:rsid w:val="002A725F"/>
    <w:rsid w:val="002B2343"/>
    <w:rsid w:val="002C0E14"/>
    <w:rsid w:val="002F1C7D"/>
    <w:rsid w:val="002F44AB"/>
    <w:rsid w:val="002F4DB2"/>
    <w:rsid w:val="00300613"/>
    <w:rsid w:val="00300AB2"/>
    <w:rsid w:val="0031402E"/>
    <w:rsid w:val="003214FF"/>
    <w:rsid w:val="003436C1"/>
    <w:rsid w:val="003707F5"/>
    <w:rsid w:val="0037083E"/>
    <w:rsid w:val="003732FA"/>
    <w:rsid w:val="00375B8D"/>
    <w:rsid w:val="00382E42"/>
    <w:rsid w:val="003939D2"/>
    <w:rsid w:val="003A4F17"/>
    <w:rsid w:val="003B7890"/>
    <w:rsid w:val="003C11AD"/>
    <w:rsid w:val="003C5215"/>
    <w:rsid w:val="003E7702"/>
    <w:rsid w:val="003E7F34"/>
    <w:rsid w:val="003F45A5"/>
    <w:rsid w:val="004144A7"/>
    <w:rsid w:val="00427F62"/>
    <w:rsid w:val="0043325F"/>
    <w:rsid w:val="00443328"/>
    <w:rsid w:val="004435B6"/>
    <w:rsid w:val="00443B28"/>
    <w:rsid w:val="00454022"/>
    <w:rsid w:val="004615EE"/>
    <w:rsid w:val="004701EA"/>
    <w:rsid w:val="004733FC"/>
    <w:rsid w:val="00482CA6"/>
    <w:rsid w:val="004A123D"/>
    <w:rsid w:val="004B7739"/>
    <w:rsid w:val="004C17AB"/>
    <w:rsid w:val="004C42F3"/>
    <w:rsid w:val="004E0917"/>
    <w:rsid w:val="004E1925"/>
    <w:rsid w:val="004E346A"/>
    <w:rsid w:val="004F3FF0"/>
    <w:rsid w:val="00520DE4"/>
    <w:rsid w:val="0054409E"/>
    <w:rsid w:val="00544A31"/>
    <w:rsid w:val="005533D7"/>
    <w:rsid w:val="005535CD"/>
    <w:rsid w:val="00574C7C"/>
    <w:rsid w:val="0057733D"/>
    <w:rsid w:val="00584439"/>
    <w:rsid w:val="00585DDC"/>
    <w:rsid w:val="0059460C"/>
    <w:rsid w:val="00595B44"/>
    <w:rsid w:val="005A3693"/>
    <w:rsid w:val="005A3991"/>
    <w:rsid w:val="005A648C"/>
    <w:rsid w:val="005A6AC9"/>
    <w:rsid w:val="005B45C8"/>
    <w:rsid w:val="005C1686"/>
    <w:rsid w:val="005C4ECF"/>
    <w:rsid w:val="005C7C1E"/>
    <w:rsid w:val="005D4A91"/>
    <w:rsid w:val="005E70B2"/>
    <w:rsid w:val="005F4864"/>
    <w:rsid w:val="006009E4"/>
    <w:rsid w:val="0063511A"/>
    <w:rsid w:val="00641128"/>
    <w:rsid w:val="0066324B"/>
    <w:rsid w:val="006665C2"/>
    <w:rsid w:val="006921EE"/>
    <w:rsid w:val="006A2FF4"/>
    <w:rsid w:val="006A3036"/>
    <w:rsid w:val="006A6151"/>
    <w:rsid w:val="006B1AAE"/>
    <w:rsid w:val="006B3417"/>
    <w:rsid w:val="006C7397"/>
    <w:rsid w:val="006D03ED"/>
    <w:rsid w:val="006D2266"/>
    <w:rsid w:val="006F290C"/>
    <w:rsid w:val="006F339A"/>
    <w:rsid w:val="006F3E9F"/>
    <w:rsid w:val="00707923"/>
    <w:rsid w:val="0072466B"/>
    <w:rsid w:val="00731D76"/>
    <w:rsid w:val="007422F3"/>
    <w:rsid w:val="00742667"/>
    <w:rsid w:val="00757585"/>
    <w:rsid w:val="00762655"/>
    <w:rsid w:val="00764FE5"/>
    <w:rsid w:val="00780A0F"/>
    <w:rsid w:val="00793D26"/>
    <w:rsid w:val="007A2C5B"/>
    <w:rsid w:val="007A7093"/>
    <w:rsid w:val="007D23D4"/>
    <w:rsid w:val="007E2B57"/>
    <w:rsid w:val="007F163F"/>
    <w:rsid w:val="008230B1"/>
    <w:rsid w:val="0082344F"/>
    <w:rsid w:val="00826D47"/>
    <w:rsid w:val="008323D0"/>
    <w:rsid w:val="00847877"/>
    <w:rsid w:val="00870037"/>
    <w:rsid w:val="008807F6"/>
    <w:rsid w:val="00881E6A"/>
    <w:rsid w:val="00886A06"/>
    <w:rsid w:val="00886F93"/>
    <w:rsid w:val="00893F70"/>
    <w:rsid w:val="00894349"/>
    <w:rsid w:val="008B3824"/>
    <w:rsid w:val="008D0629"/>
    <w:rsid w:val="008D286C"/>
    <w:rsid w:val="008E79D6"/>
    <w:rsid w:val="00901A32"/>
    <w:rsid w:val="00904FC6"/>
    <w:rsid w:val="0092169A"/>
    <w:rsid w:val="009256EB"/>
    <w:rsid w:val="00926619"/>
    <w:rsid w:val="009301F4"/>
    <w:rsid w:val="00931786"/>
    <w:rsid w:val="0093552A"/>
    <w:rsid w:val="00940CA0"/>
    <w:rsid w:val="00942898"/>
    <w:rsid w:val="0094323C"/>
    <w:rsid w:val="009478B8"/>
    <w:rsid w:val="00956E86"/>
    <w:rsid w:val="0096201F"/>
    <w:rsid w:val="009776D8"/>
    <w:rsid w:val="00980E79"/>
    <w:rsid w:val="00981D12"/>
    <w:rsid w:val="0098232C"/>
    <w:rsid w:val="00991395"/>
    <w:rsid w:val="009930A2"/>
    <w:rsid w:val="009A5016"/>
    <w:rsid w:val="009B3ADD"/>
    <w:rsid w:val="009B3CCE"/>
    <w:rsid w:val="009C1EA3"/>
    <w:rsid w:val="009F0DB5"/>
    <w:rsid w:val="009F1E5A"/>
    <w:rsid w:val="009F5CB3"/>
    <w:rsid w:val="00A01B0D"/>
    <w:rsid w:val="00A05118"/>
    <w:rsid w:val="00A05E6C"/>
    <w:rsid w:val="00A119E5"/>
    <w:rsid w:val="00A23E78"/>
    <w:rsid w:val="00A27A38"/>
    <w:rsid w:val="00A32098"/>
    <w:rsid w:val="00A408A9"/>
    <w:rsid w:val="00A64AA0"/>
    <w:rsid w:val="00A66EC3"/>
    <w:rsid w:val="00A77050"/>
    <w:rsid w:val="00A77660"/>
    <w:rsid w:val="00A852E7"/>
    <w:rsid w:val="00A90C81"/>
    <w:rsid w:val="00A929F6"/>
    <w:rsid w:val="00A93783"/>
    <w:rsid w:val="00AA1F27"/>
    <w:rsid w:val="00AC1516"/>
    <w:rsid w:val="00AE20A6"/>
    <w:rsid w:val="00AE22D9"/>
    <w:rsid w:val="00AF2EEB"/>
    <w:rsid w:val="00B00AE7"/>
    <w:rsid w:val="00B012A3"/>
    <w:rsid w:val="00B36048"/>
    <w:rsid w:val="00B42053"/>
    <w:rsid w:val="00B46237"/>
    <w:rsid w:val="00B501C5"/>
    <w:rsid w:val="00B51D48"/>
    <w:rsid w:val="00B55895"/>
    <w:rsid w:val="00B654EA"/>
    <w:rsid w:val="00B7117A"/>
    <w:rsid w:val="00B84BF5"/>
    <w:rsid w:val="00BA369D"/>
    <w:rsid w:val="00BA6A9C"/>
    <w:rsid w:val="00BB1175"/>
    <w:rsid w:val="00BB4285"/>
    <w:rsid w:val="00BB6710"/>
    <w:rsid w:val="00BB72C3"/>
    <w:rsid w:val="00BC12C4"/>
    <w:rsid w:val="00BC61C0"/>
    <w:rsid w:val="00BC7B7F"/>
    <w:rsid w:val="00C055D9"/>
    <w:rsid w:val="00C07F24"/>
    <w:rsid w:val="00C11F4E"/>
    <w:rsid w:val="00C1416D"/>
    <w:rsid w:val="00C16511"/>
    <w:rsid w:val="00C17B35"/>
    <w:rsid w:val="00C2077E"/>
    <w:rsid w:val="00C21F13"/>
    <w:rsid w:val="00C24768"/>
    <w:rsid w:val="00C27AA4"/>
    <w:rsid w:val="00C62A1A"/>
    <w:rsid w:val="00C664CF"/>
    <w:rsid w:val="00C84F02"/>
    <w:rsid w:val="00CA5306"/>
    <w:rsid w:val="00CB311E"/>
    <w:rsid w:val="00CB4341"/>
    <w:rsid w:val="00CC32B9"/>
    <w:rsid w:val="00CC6E7A"/>
    <w:rsid w:val="00CD41EF"/>
    <w:rsid w:val="00CD67CB"/>
    <w:rsid w:val="00CE0781"/>
    <w:rsid w:val="00CE4907"/>
    <w:rsid w:val="00CE6EB7"/>
    <w:rsid w:val="00CF5598"/>
    <w:rsid w:val="00CF6239"/>
    <w:rsid w:val="00D032C9"/>
    <w:rsid w:val="00D0778A"/>
    <w:rsid w:val="00D12412"/>
    <w:rsid w:val="00D32CF3"/>
    <w:rsid w:val="00D37ADB"/>
    <w:rsid w:val="00D53E8A"/>
    <w:rsid w:val="00D57333"/>
    <w:rsid w:val="00D65709"/>
    <w:rsid w:val="00D661C1"/>
    <w:rsid w:val="00D739BA"/>
    <w:rsid w:val="00D7522A"/>
    <w:rsid w:val="00D96C1E"/>
    <w:rsid w:val="00DA56E7"/>
    <w:rsid w:val="00DB6092"/>
    <w:rsid w:val="00DC79EB"/>
    <w:rsid w:val="00DD49C2"/>
    <w:rsid w:val="00DE60E8"/>
    <w:rsid w:val="00DF58B3"/>
    <w:rsid w:val="00DF619C"/>
    <w:rsid w:val="00E02083"/>
    <w:rsid w:val="00E06D81"/>
    <w:rsid w:val="00E0793B"/>
    <w:rsid w:val="00E4047B"/>
    <w:rsid w:val="00E51DDE"/>
    <w:rsid w:val="00E540D7"/>
    <w:rsid w:val="00E74B80"/>
    <w:rsid w:val="00E759AE"/>
    <w:rsid w:val="00E75BD9"/>
    <w:rsid w:val="00E76632"/>
    <w:rsid w:val="00E76C02"/>
    <w:rsid w:val="00E95A6C"/>
    <w:rsid w:val="00EA195A"/>
    <w:rsid w:val="00EB009A"/>
    <w:rsid w:val="00EB4D24"/>
    <w:rsid w:val="00ED5802"/>
    <w:rsid w:val="00EE4F70"/>
    <w:rsid w:val="00EE6BF8"/>
    <w:rsid w:val="00EF07A2"/>
    <w:rsid w:val="00EF3E79"/>
    <w:rsid w:val="00EF4153"/>
    <w:rsid w:val="00EF7961"/>
    <w:rsid w:val="00EF7DF8"/>
    <w:rsid w:val="00EF7E05"/>
    <w:rsid w:val="00F001A2"/>
    <w:rsid w:val="00F133C1"/>
    <w:rsid w:val="00F20E8B"/>
    <w:rsid w:val="00F4645D"/>
    <w:rsid w:val="00F4685A"/>
    <w:rsid w:val="00F64EAE"/>
    <w:rsid w:val="00F779B0"/>
    <w:rsid w:val="00FA4F3D"/>
    <w:rsid w:val="00FA62AF"/>
    <w:rsid w:val="00FB1FE7"/>
    <w:rsid w:val="00FB3E69"/>
    <w:rsid w:val="00FD0414"/>
    <w:rsid w:val="00FE5AB6"/>
    <w:rsid w:val="00FF31AB"/>
    <w:rsid w:val="00FF3208"/>
    <w:rsid w:val="2E3D6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B3D467"/>
  <w15:docId w15:val="{EE6F9ED7-6C70-4307-8ED5-89766BB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381"/>
    <w:rPr>
      <w:sz w:val="24"/>
      <w:szCs w:val="24"/>
    </w:rPr>
  </w:style>
  <w:style w:type="paragraph" w:styleId="Balk1">
    <w:name w:val="heading 1"/>
    <w:basedOn w:val="Normal"/>
    <w:next w:val="Normal"/>
    <w:qFormat/>
    <w:rsid w:val="00251381"/>
    <w:pPr>
      <w:keepNext/>
      <w:outlineLvl w:val="0"/>
    </w:pPr>
    <w:rPr>
      <w:sz w:val="40"/>
    </w:rPr>
  </w:style>
  <w:style w:type="paragraph" w:styleId="Balk2">
    <w:name w:val="heading 2"/>
    <w:basedOn w:val="Normal"/>
    <w:next w:val="Normal"/>
    <w:qFormat/>
    <w:rsid w:val="00251381"/>
    <w:pPr>
      <w:keepNext/>
      <w:jc w:val="center"/>
      <w:outlineLvl w:val="1"/>
    </w:pPr>
    <w:rPr>
      <w:b/>
      <w:bCs/>
      <w:sz w:val="40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E51D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144A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144A7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link w:val="BalonMetniChar"/>
    <w:rsid w:val="00266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66539"/>
    <w:rPr>
      <w:rFonts w:ascii="Tahoma" w:hAnsi="Tahoma" w:cs="Tahoma"/>
      <w:sz w:val="16"/>
      <w:szCs w:val="16"/>
    </w:rPr>
  </w:style>
  <w:style w:type="character" w:customStyle="1" w:styleId="stBilgiChar">
    <w:name w:val="Üst Bilgi Char"/>
    <w:basedOn w:val="VarsaylanParagrafYazTipi"/>
    <w:link w:val="stBilgi"/>
    <w:rsid w:val="007A2C5B"/>
    <w:rPr>
      <w:sz w:val="24"/>
      <w:szCs w:val="24"/>
    </w:rPr>
  </w:style>
  <w:style w:type="table" w:styleId="TabloKlavuzu">
    <w:name w:val="Table Grid"/>
    <w:basedOn w:val="NormalTablo"/>
    <w:uiPriority w:val="39"/>
    <w:rsid w:val="007A2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basedOn w:val="VarsaylanParagrafYazTipi"/>
    <w:link w:val="Balk9"/>
    <w:semiHidden/>
    <w:rsid w:val="00E51D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vdeMetni">
    <w:name w:val="Body Text"/>
    <w:basedOn w:val="Normal"/>
    <w:link w:val="GvdeMetniChar"/>
    <w:unhideWhenUsed/>
    <w:rsid w:val="00E51DDE"/>
    <w:pPr>
      <w:jc w:val="right"/>
    </w:pPr>
    <w:rPr>
      <w:sz w:val="52"/>
      <w:lang w:eastAsia="en-US"/>
    </w:rPr>
  </w:style>
  <w:style w:type="character" w:customStyle="1" w:styleId="GvdeMetniChar">
    <w:name w:val="Gövde Metni Char"/>
    <w:basedOn w:val="VarsaylanParagrafYazTipi"/>
    <w:link w:val="GvdeMetni"/>
    <w:rsid w:val="00E51DDE"/>
    <w:rPr>
      <w:sz w:val="52"/>
      <w:szCs w:val="24"/>
      <w:lang w:eastAsia="en-US"/>
    </w:rPr>
  </w:style>
  <w:style w:type="paragraph" w:customStyle="1" w:styleId="msobodytextindent">
    <w:name w:val="msobodytextindent"/>
    <w:basedOn w:val="Normal"/>
    <w:uiPriority w:val="99"/>
    <w:rsid w:val="00E51DDE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styleId="ListeParagraf">
    <w:name w:val="List Paragraph"/>
    <w:basedOn w:val="Normal"/>
    <w:link w:val="ListeParagrafChar"/>
    <w:uiPriority w:val="34"/>
    <w:qFormat/>
    <w:rsid w:val="00E51DDE"/>
    <w:pPr>
      <w:ind w:left="720"/>
      <w:contextualSpacing/>
    </w:pPr>
  </w:style>
  <w:style w:type="paragraph" w:customStyle="1" w:styleId="KEKNormal">
    <w:name w:val="KEK Normal"/>
    <w:basedOn w:val="Normal"/>
    <w:rsid w:val="00E51DDE"/>
    <w:pPr>
      <w:ind w:left="-180" w:right="-186"/>
      <w:jc w:val="both"/>
    </w:pPr>
  </w:style>
  <w:style w:type="paragraph" w:customStyle="1" w:styleId="Default">
    <w:name w:val="Default"/>
    <w:rsid w:val="00E51D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rsid w:val="00E51DD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E51DD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C17AB"/>
    <w:pPr>
      <w:spacing w:before="100" w:beforeAutospacing="1" w:after="100" w:afterAutospacing="1"/>
    </w:pPr>
  </w:style>
  <w:style w:type="character" w:styleId="Kpr">
    <w:name w:val="Hyperlink"/>
    <w:basedOn w:val="VarsaylanParagrafYazTipi"/>
    <w:unhideWhenUsed/>
    <w:rsid w:val="00C84F02"/>
    <w:rPr>
      <w:color w:val="0000FF"/>
      <w:u w:val="single"/>
    </w:rPr>
  </w:style>
  <w:style w:type="character" w:customStyle="1" w:styleId="AltBilgiChar">
    <w:name w:val="Alt Bilgi Char"/>
    <w:basedOn w:val="VarsaylanParagrafYazTipi"/>
    <w:link w:val="AltBilgi"/>
    <w:uiPriority w:val="99"/>
    <w:rsid w:val="00B51D48"/>
    <w:rPr>
      <w:sz w:val="24"/>
      <w:szCs w:val="24"/>
    </w:rPr>
  </w:style>
  <w:style w:type="paragraph" w:customStyle="1" w:styleId="Style4">
    <w:name w:val="Style4"/>
    <w:basedOn w:val="Normal"/>
    <w:uiPriority w:val="99"/>
    <w:rsid w:val="006B3417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Corbel" w:hAnsi="Corbel"/>
    </w:rPr>
  </w:style>
  <w:style w:type="paragraph" w:customStyle="1" w:styleId="Style18">
    <w:name w:val="Style18"/>
    <w:basedOn w:val="Normal"/>
    <w:uiPriority w:val="99"/>
    <w:rsid w:val="006B3417"/>
    <w:pPr>
      <w:widowControl w:val="0"/>
      <w:autoSpaceDE w:val="0"/>
      <w:autoSpaceDN w:val="0"/>
      <w:adjustRightInd w:val="0"/>
      <w:spacing w:line="542" w:lineRule="exact"/>
    </w:pPr>
    <w:rPr>
      <w:rFonts w:ascii="Corbel" w:hAnsi="Corbel"/>
    </w:rPr>
  </w:style>
  <w:style w:type="character" w:customStyle="1" w:styleId="FontStyle25">
    <w:name w:val="Font Style25"/>
    <w:uiPriority w:val="99"/>
    <w:rsid w:val="006B3417"/>
    <w:rPr>
      <w:rFonts w:ascii="Arial" w:hAnsi="Arial" w:cs="Arial"/>
      <w:b/>
      <w:bCs/>
      <w:sz w:val="22"/>
      <w:szCs w:val="22"/>
    </w:rPr>
  </w:style>
  <w:style w:type="character" w:styleId="Vurgu">
    <w:name w:val="Emphasis"/>
    <w:rsid w:val="000267E5"/>
  </w:style>
  <w:style w:type="paragraph" w:customStyle="1" w:styleId="CalibriBalkAlt">
    <w:name w:val="Calibri Başlık Alt"/>
    <w:basedOn w:val="ListeParagraf"/>
    <w:link w:val="CalibriBalkAltChar"/>
    <w:qFormat/>
    <w:rsid w:val="00AF2EEB"/>
    <w:pPr>
      <w:numPr>
        <w:ilvl w:val="1"/>
        <w:numId w:val="8"/>
      </w:numPr>
      <w:tabs>
        <w:tab w:val="left" w:pos="567"/>
      </w:tabs>
      <w:spacing w:after="120" w:line="276" w:lineRule="auto"/>
      <w:contextualSpacing w:val="0"/>
      <w:jc w:val="both"/>
    </w:pPr>
    <w:rPr>
      <w:rFonts w:asciiTheme="minorHAnsi" w:hAnsiTheme="minorHAnsi" w:cstheme="minorHAnsi"/>
      <w:b/>
      <w:bCs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AF2EEB"/>
    <w:rPr>
      <w:sz w:val="24"/>
      <w:szCs w:val="24"/>
    </w:rPr>
  </w:style>
  <w:style w:type="character" w:customStyle="1" w:styleId="CalibriBalkAltChar">
    <w:name w:val="Calibri Başlık Alt Char"/>
    <w:basedOn w:val="ListeParagrafChar"/>
    <w:link w:val="CalibriBalkAlt"/>
    <w:rsid w:val="00AF2EEB"/>
    <w:rPr>
      <w:rFonts w:asciiTheme="minorHAnsi" w:hAnsiTheme="minorHAnsi" w:cstheme="minorHAnsi"/>
      <w:b/>
      <w:bCs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FA4F3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A4F3D"/>
    <w:pPr>
      <w:spacing w:after="160"/>
    </w:pPr>
    <w:rPr>
      <w:rFonts w:asciiTheme="minorHAnsi" w:eastAsiaTheme="minorEastAsia" w:hAnsiTheme="minorHAnsi" w:cstheme="minorBidi"/>
      <w:kern w:val="2"/>
      <w:sz w:val="20"/>
      <w:szCs w:val="20"/>
      <w:lang w:eastAsia="zh-CN"/>
      <w14:ligatures w14:val="standardContextual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A4F3D"/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3C5215"/>
    <w:pPr>
      <w:spacing w:after="0"/>
    </w:pPr>
    <w:rPr>
      <w:rFonts w:ascii="Times New Roman" w:eastAsia="Times New Roman" w:hAnsi="Times New Roman" w:cs="Times New Roman"/>
      <w:b/>
      <w:bCs/>
      <w:kern w:val="0"/>
      <w:lang w:eastAsia="tr-TR"/>
      <w14:ligatures w14:val="none"/>
    </w:rPr>
  </w:style>
  <w:style w:type="character" w:customStyle="1" w:styleId="AklamaKonusuChar">
    <w:name w:val="Açıklama Konusu Char"/>
    <w:basedOn w:val="AklamaMetniChar"/>
    <w:link w:val="AklamaKonusu"/>
    <w:semiHidden/>
    <w:rsid w:val="003C5215"/>
    <w:rPr>
      <w:rFonts w:asciiTheme="minorHAnsi" w:eastAsiaTheme="minorEastAsia" w:hAnsiTheme="minorHAnsi" w:cstheme="minorBidi"/>
      <w:b/>
      <w:bCs/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e4a395-d78e-4e49-913e-fb6ea17c9b32">
      <Terms xmlns="http://schemas.microsoft.com/office/infopath/2007/PartnerControls"/>
    </lcf76f155ced4ddcb4097134ff3c332f>
    <TaxCatchAll xmlns="4a289e44-43f0-40e0-9889-c0bc5476748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3" ma:contentTypeDescription="Yeni belge oluşturun." ma:contentTypeScope="" ma:versionID="d39400689b7cac5e8b883ca8e388a930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01ac65c8e11f3d31b707807a99b1673a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1D08FF-1EB5-451E-B8D0-67325877C629}">
  <ds:schemaRefs>
    <ds:schemaRef ds:uri="http://schemas.microsoft.com/office/2006/metadata/properties"/>
    <ds:schemaRef ds:uri="http://schemas.microsoft.com/office/infopath/2007/PartnerControls"/>
    <ds:schemaRef ds:uri="58e4a395-d78e-4e49-913e-fb6ea17c9b32"/>
    <ds:schemaRef ds:uri="4a289e44-43f0-40e0-9889-c0bc54767488"/>
  </ds:schemaRefs>
</ds:datastoreItem>
</file>

<file path=customXml/itemProps2.xml><?xml version="1.0" encoding="utf-8"?>
<ds:datastoreItem xmlns:ds="http://schemas.openxmlformats.org/officeDocument/2006/customXml" ds:itemID="{4FBF64D7-4684-4FBA-B683-0A57571296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D14341-C3D0-4422-97ED-09726ED4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F179D-F5A9-495C-BA58-BD091904D84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358f199-7f21-48f5-b44e-ae7737c6d8f8}" enabled="1" method="Privileged" siteId="{dc718077-bfeb-4008-8a36-f0633b36a8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 KARAKULAK</dc:creator>
  <cp:lastModifiedBy>Aynur ŞAFAK</cp:lastModifiedBy>
  <cp:revision>2</cp:revision>
  <cp:lastPrinted>2018-06-06T11:51:00Z</cp:lastPrinted>
  <dcterms:created xsi:type="dcterms:W3CDTF">2025-06-26T13:08:00Z</dcterms:created>
  <dcterms:modified xsi:type="dcterms:W3CDTF">2025-06-26T13:08:00Z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MediaServiceImageTags">
    <vt:lpwstr/>
  </property>
</Properties>
</file>